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391" w:rsidRDefault="000B44FB" w:rsidP="00FB2E94">
      <w:pPr>
        <w:pStyle w:val="Prrafodelista"/>
      </w:pPr>
      <w:r>
        <w:tab/>
      </w:r>
      <w:r>
        <w:tab/>
      </w:r>
    </w:p>
    <w:p w:rsidR="000B44FB" w:rsidRPr="00DD33D9" w:rsidRDefault="000B44FB" w:rsidP="000B44FB">
      <w:pPr>
        <w:tabs>
          <w:tab w:val="left" w:pos="5505"/>
        </w:tabs>
        <w:ind w:left="708" w:hanging="708"/>
        <w:rPr>
          <w:rFonts w:ascii="Arial" w:hAnsi="Arial" w:cs="Arial"/>
        </w:rPr>
      </w:pPr>
    </w:p>
    <w:p w:rsidR="00F86391" w:rsidRPr="00D315DF" w:rsidRDefault="001A52AC" w:rsidP="00F86391">
      <w:pPr>
        <w:pStyle w:val="Ttulo1"/>
        <w:rPr>
          <w:rFonts w:ascii="Arial" w:hAnsi="Arial" w:cs="Arial"/>
          <w:b w:val="0"/>
          <w:bCs w:val="0"/>
          <w:sz w:val="22"/>
          <w:szCs w:val="22"/>
        </w:rPr>
      </w:pPr>
      <w:r>
        <w:rPr>
          <w:rFonts w:ascii="Arial" w:hAnsi="Arial" w:cs="Arial"/>
          <w:b w:val="0"/>
          <w:bCs w:val="0"/>
          <w:noProof/>
          <w:sz w:val="22"/>
          <w:szCs w:val="22"/>
          <w:lang w:eastAsia="es-ES"/>
        </w:rPr>
        <mc:AlternateContent>
          <mc:Choice Requires="wps">
            <w:drawing>
              <wp:anchor distT="4294967291" distB="4294967291" distL="114300" distR="114300" simplePos="0" relativeHeight="251656704" behindDoc="0" locked="0" layoutInCell="1" allowOverlap="1">
                <wp:simplePos x="0" y="0"/>
                <wp:positionH relativeFrom="column">
                  <wp:posOffset>0</wp:posOffset>
                </wp:positionH>
                <wp:positionV relativeFrom="paragraph">
                  <wp:posOffset>-36831</wp:posOffset>
                </wp:positionV>
                <wp:extent cx="5372100" cy="0"/>
                <wp:effectExtent l="0" t="0" r="19050" b="19050"/>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72100" cy="0"/>
                        </a:xfrm>
                        <a:prstGeom prst="line">
                          <a:avLst/>
                        </a:prstGeom>
                        <a:noFill/>
                        <a:ln w="9525">
                          <a:solidFill>
                            <a:srgbClr val="008080"/>
                          </a:solidFill>
                          <a:round/>
                          <a:headEnd/>
                          <a:tailEnd/>
                        </a:ln>
                        <a:extLst/>
                      </wps:spPr>
                      <wps:bodyPr/>
                    </wps:wsp>
                  </a:graphicData>
                </a:graphic>
                <wp14:sizeRelH relativeFrom="page">
                  <wp14:pctWidth>0</wp14:pctWidth>
                </wp14:sizeRelH>
                <wp14:sizeRelV relativeFrom="page">
                  <wp14:pctHeight>0</wp14:pctHeight>
                </wp14:sizeRelV>
              </wp:anchor>
            </w:drawing>
          </mc:Choice>
          <mc:Fallback>
            <w:pict>
              <v:line w14:anchorId="0B89D9E9" id="Line 2" o:spid="_x0000_s1026" style="position:absolute;z-index:25165670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0,-2.9pt" to="423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RqJxQEAAHQDAAAOAAAAZHJzL2Uyb0RvYy54bWysU8GO0zAQvSPxD5bvNGmgsERN99BluRSo&#10;tMsHTG0nsXA8lu026d8zdpuywA2hSJbHM/P83htnfT8Nhp2UDxptw5eLkjNlBUptu4Z/f358c8dZ&#10;iGAlGLSq4WcV+P3m9av16GpVYY9GKs8IxIZ6dA3vY3R1UQTRqwHCAp2ylGzRDxAp9F0hPYyEPpii&#10;Ksv3xYheOo9ChUCnD5ck32T8tlUifmvboCIzDSduMa8+r4e0Fps11J0H12txpQH/wGIAbenSG9QD&#10;RGBHr/+CGrTwGLCNC4FDgW2rhcoaSM2y/EPNUw9OZS1kTnA3m8L/gxVfT3vPtGz4O84sDDSinbaK&#10;VcmZ0YWaCrZ275M2Mdknt0PxIzCL2x5spzLD57OjtmXqKH5rSUFwhH8Yv6CkGjhGzDZNrR8SJBnA&#10;pjyN820aaopM0OHq7YdqWdLQxJwroJ4bnQ/xs8KBpU3DDXHOwHDahZiIQD2XpHssPmpj8rCNZWPD&#10;P66qVW4IaLRMyVQWfHfYGs9OkJ5LeUdfVkWZl2Uej1ZmsF6B/HTdR9DmsqfLjU14JOVKZ7biYuoB&#10;5XnvZ79otJnw9Rmmt/Myzq7++lk2PwEAAP//AwBQSwMEFAAGAAgAAAAhANvraPXYAAAABgEAAA8A&#10;AABkcnMvZG93bnJldi54bWxMj8FOwzAQRO9I/IO1SNxaB1SqEOJUgIoQR0o/YGO7cVR7HcVuGvh6&#10;FnGA48ysZt7Wmzl4Mdkx9ZEU3CwLEJZ0ND11CvYfL4sSRMpIBn0kq+DTJtg0lxc1Viae6d1Ou9wJ&#10;LqFUoQKX81BJmbSzAdMyDpY4O8QxYGY5dtKMeOby4OVtUaxlwJ54weFgn53Vx90pKJiydvprv30t&#10;/FOHq/u3FLdtqdT11fz4ACLbOf8dww8+o0PDTG08kUnCK+BHsoLFHfNzWq7WbLS/hmxq+R+/+QYA&#10;AP//AwBQSwECLQAUAAYACAAAACEAtoM4kv4AAADhAQAAEwAAAAAAAAAAAAAAAAAAAAAAW0NvbnRl&#10;bnRfVHlwZXNdLnhtbFBLAQItABQABgAIAAAAIQA4/SH/1gAAAJQBAAALAAAAAAAAAAAAAAAAAC8B&#10;AABfcmVscy8ucmVsc1BLAQItABQABgAIAAAAIQBmARqJxQEAAHQDAAAOAAAAAAAAAAAAAAAAAC4C&#10;AABkcnMvZTJvRG9jLnhtbFBLAQItABQABgAIAAAAIQDb62j12AAAAAYBAAAPAAAAAAAAAAAAAAAA&#10;AB8EAABkcnMvZG93bnJldi54bWxQSwUGAAAAAAQABADzAAAAJAUAAAAA&#10;" strokecolor="teal"/>
            </w:pict>
          </mc:Fallback>
        </mc:AlternateContent>
      </w:r>
      <w:r w:rsidR="0096187C">
        <w:rPr>
          <w:rFonts w:ascii="Arial" w:hAnsi="Arial" w:cs="Arial"/>
          <w:b w:val="0"/>
          <w:bCs w:val="0"/>
          <w:noProof/>
          <w:sz w:val="22"/>
          <w:szCs w:val="22"/>
        </w:rPr>
        <w:t>Nota de prensa</w:t>
      </w:r>
    </w:p>
    <w:p w:rsidR="00F86391" w:rsidRPr="00DD33D9" w:rsidRDefault="001A52AC" w:rsidP="00E43CF4">
      <w:pPr>
        <w:spacing w:after="0" w:line="312" w:lineRule="auto"/>
        <w:rPr>
          <w:rFonts w:ascii="Arial" w:hAnsi="Arial" w:cs="Arial"/>
          <w:b/>
          <w:bCs/>
        </w:rPr>
      </w:pPr>
      <w:r>
        <w:rPr>
          <w:rFonts w:ascii="Arial" w:hAnsi="Arial" w:cs="Arial"/>
          <w:b/>
          <w:bCs/>
          <w:noProof/>
          <w:lang w:eastAsia="es-ES"/>
        </w:rPr>
        <mc:AlternateContent>
          <mc:Choice Requires="wps">
            <w:drawing>
              <wp:anchor distT="4294967291" distB="4294967291" distL="114300" distR="114300" simplePos="0" relativeHeight="251657728" behindDoc="0" locked="0" layoutInCell="1" allowOverlap="1">
                <wp:simplePos x="0" y="0"/>
                <wp:positionH relativeFrom="column">
                  <wp:posOffset>0</wp:posOffset>
                </wp:positionH>
                <wp:positionV relativeFrom="paragraph">
                  <wp:posOffset>40004</wp:posOffset>
                </wp:positionV>
                <wp:extent cx="5372100" cy="0"/>
                <wp:effectExtent l="0" t="0" r="19050" b="190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72100" cy="0"/>
                        </a:xfrm>
                        <a:prstGeom prst="line">
                          <a:avLst/>
                        </a:prstGeom>
                        <a:noFill/>
                        <a:ln w="9525">
                          <a:solidFill>
                            <a:srgbClr val="008080"/>
                          </a:solidFill>
                          <a:round/>
                          <a:headEnd/>
                          <a:tailEnd/>
                        </a:ln>
                        <a:extLst/>
                      </wps:spPr>
                      <wps:bodyPr/>
                    </wps:wsp>
                  </a:graphicData>
                </a:graphic>
                <wp14:sizeRelH relativeFrom="page">
                  <wp14:pctWidth>0</wp14:pctWidth>
                </wp14:sizeRelH>
                <wp14:sizeRelV relativeFrom="page">
                  <wp14:pctHeight>0</wp14:pctHeight>
                </wp14:sizeRelV>
              </wp:anchor>
            </w:drawing>
          </mc:Choice>
          <mc:Fallback>
            <w:pict>
              <v:line w14:anchorId="3729410E" id="Line 3" o:spid="_x0000_s1026" style="position:absolute;z-index:25165772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0,3.15pt" to="423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NVTxQEAAHQDAAAOAAAAZHJzL2Uyb0RvYy54bWysU8GO2yAQvVfqPyDujZ1EabdWnD1ku72k&#10;baTdfsAEsI2KGQQkdv6+A4nTbXtbrSwhhpl5vPcGr+/H3rCT8kGjrfl8VnKmrECpbVvzn8+PH+44&#10;CxGsBINW1fysAr/fvH+3HlylFtihkcozArGhGlzNuxhdVRRBdKqHMEOnLCUb9D1ECn1bSA8Dofem&#10;WJTlx2JAL51HoUKg04dLkm8yftMoEX80TVCRmZoTt5hXn9dDWovNGqrWg+u0uNKAV7DoQVu69Ab1&#10;ABHY0ev/oHotPAZs4kxgX2DTaKGyBlIzL/9R89SBU1kLmRPczabwdrDi+2nvmZY1X3JmoacR7bRV&#10;bJmcGVyoqGBr9z5pE6N9cjsUvwKzuO3AtiozfD47apunjuKvlhQER/iH4RtKqoFjxGzT2Pg+QZIB&#10;bMzTON+mocbIBB2ulp8W85KGJqZcAdXU6HyIXxX2LG1qbohzBobTLsREBKqpJN1j8VEbk4dtLBtq&#10;/nm1WOWGgEbLlExlwbeHrfHsBOm5lHf0ZVWUeVnm8WhlBusUyC/XfQRtLnu63NiER1KudCYrLqYe&#10;UJ73fvKLRpsJX59hejsv4+zqn59l8xsAAP//AwBQSwMEFAAGAAgAAAAhAApf/kDWAAAABAEAAA8A&#10;AABkcnMvZG93bnJldi54bWxMj0FOwzAQRfdI3MEaJHbUAaoohDgVoCLEktIDTGwTR9jjKHbTwOkZ&#10;2NDl0x/9/6bZLMGL2U5piKTgelWAsKSjGahXsH9/vqpApIxk0EeyCr5sgk17ftZgbeKR3uy8y73g&#10;Eko1KnA5j7WUSTsbMK3iaImzjzgFzIxTL82ERy4PXt4URSkDDsQLDkf75Kz+3B2Cgjlrp7/325fC&#10;P/a4vntNcdtVSl1eLA/3ILJd8v8x/OqzOrTs1MUDmSS8An4kKyhvQXBYrUvm7o9l28hT+fYHAAD/&#10;/wMAUEsBAi0AFAAGAAgAAAAhALaDOJL+AAAA4QEAABMAAAAAAAAAAAAAAAAAAAAAAFtDb250ZW50&#10;X1R5cGVzXS54bWxQSwECLQAUAAYACAAAACEAOP0h/9YAAACUAQAACwAAAAAAAAAAAAAAAAAvAQAA&#10;X3JlbHMvLnJlbHNQSwECLQAUAAYACAAAACEAcNTVU8UBAAB0AwAADgAAAAAAAAAAAAAAAAAuAgAA&#10;ZHJzL2Uyb0RvYy54bWxQSwECLQAUAAYACAAAACEACl/+QNYAAAAEAQAADwAAAAAAAAAAAAAAAAAf&#10;BAAAZHJzL2Rvd25yZXYueG1sUEsFBgAAAAAEAAQA8wAAACIFAAAAAA==&#10;" strokecolor="teal"/>
            </w:pict>
          </mc:Fallback>
        </mc:AlternateContent>
      </w:r>
    </w:p>
    <w:p w:rsidR="00464338" w:rsidRPr="003A5091" w:rsidRDefault="003A5091" w:rsidP="00464338">
      <w:pPr>
        <w:jc w:val="center"/>
        <w:rPr>
          <w:b/>
          <w:sz w:val="44"/>
          <w:szCs w:val="44"/>
        </w:rPr>
      </w:pPr>
      <w:r w:rsidRPr="003A5091">
        <w:rPr>
          <w:b/>
          <w:sz w:val="44"/>
          <w:szCs w:val="44"/>
        </w:rPr>
        <w:t xml:space="preserve">Niños y adolescentes con patologías crónicas se convierten por un día en copilotos </w:t>
      </w:r>
      <w:r>
        <w:rPr>
          <w:b/>
          <w:sz w:val="44"/>
          <w:szCs w:val="44"/>
        </w:rPr>
        <w:t xml:space="preserve">             </w:t>
      </w:r>
      <w:r w:rsidRPr="003A5091">
        <w:rPr>
          <w:b/>
          <w:sz w:val="44"/>
          <w:szCs w:val="44"/>
        </w:rPr>
        <w:t xml:space="preserve">de coches deportivos </w:t>
      </w:r>
    </w:p>
    <w:p w:rsidR="00464338" w:rsidRDefault="00B92D13" w:rsidP="00B92D13">
      <w:pPr>
        <w:pStyle w:val="Prrafodelista"/>
        <w:numPr>
          <w:ilvl w:val="0"/>
          <w:numId w:val="22"/>
        </w:numPr>
        <w:contextualSpacing/>
        <w:jc w:val="both"/>
        <w:rPr>
          <w:b/>
          <w:sz w:val="24"/>
          <w:szCs w:val="24"/>
        </w:rPr>
      </w:pPr>
      <w:r>
        <w:rPr>
          <w:b/>
          <w:sz w:val="24"/>
          <w:szCs w:val="24"/>
        </w:rPr>
        <w:t xml:space="preserve">El acuerdo de colaboración firmado entre El Hospital Universitario Fundación Jiménez Díaz y la asociación “Cars </w:t>
      </w:r>
      <w:proofErr w:type="spellStart"/>
      <w:r>
        <w:rPr>
          <w:b/>
          <w:sz w:val="24"/>
          <w:szCs w:val="24"/>
        </w:rPr>
        <w:t>for</w:t>
      </w:r>
      <w:proofErr w:type="spellEnd"/>
      <w:r>
        <w:rPr>
          <w:b/>
          <w:sz w:val="24"/>
          <w:szCs w:val="24"/>
        </w:rPr>
        <w:t xml:space="preserve"> </w:t>
      </w:r>
      <w:proofErr w:type="spellStart"/>
      <w:r>
        <w:rPr>
          <w:b/>
          <w:sz w:val="24"/>
          <w:szCs w:val="24"/>
        </w:rPr>
        <w:t>Smiles</w:t>
      </w:r>
      <w:proofErr w:type="spellEnd"/>
      <w:r>
        <w:rPr>
          <w:b/>
          <w:sz w:val="24"/>
          <w:szCs w:val="24"/>
        </w:rPr>
        <w:t xml:space="preserve">” permite que niños </w:t>
      </w:r>
      <w:r w:rsidRPr="00B92D13">
        <w:rPr>
          <w:b/>
          <w:sz w:val="24"/>
          <w:szCs w:val="24"/>
        </w:rPr>
        <w:t xml:space="preserve">con enfermedades crónicas como diabetes, patologías respiratorias y digestivas y afectaciones neurológicas </w:t>
      </w:r>
      <w:r w:rsidR="00393F85">
        <w:rPr>
          <w:b/>
          <w:sz w:val="24"/>
          <w:szCs w:val="24"/>
        </w:rPr>
        <w:t xml:space="preserve">vivan una experiencia única en coches de alto rendimiento </w:t>
      </w:r>
    </w:p>
    <w:p w:rsidR="00464338" w:rsidRDefault="00464338" w:rsidP="00464338">
      <w:pPr>
        <w:pStyle w:val="Prrafodelista"/>
        <w:ind w:left="720"/>
        <w:contextualSpacing/>
        <w:jc w:val="both"/>
        <w:rPr>
          <w:b/>
          <w:sz w:val="24"/>
          <w:szCs w:val="24"/>
        </w:rPr>
      </w:pPr>
    </w:p>
    <w:p w:rsidR="00464338" w:rsidRPr="002333F7" w:rsidRDefault="00CD15A1" w:rsidP="00B92D13">
      <w:pPr>
        <w:pStyle w:val="Prrafodelista"/>
        <w:numPr>
          <w:ilvl w:val="0"/>
          <w:numId w:val="22"/>
        </w:numPr>
        <w:contextualSpacing/>
        <w:jc w:val="both"/>
        <w:rPr>
          <w:b/>
          <w:sz w:val="24"/>
          <w:szCs w:val="24"/>
        </w:rPr>
      </w:pPr>
      <w:r>
        <w:rPr>
          <w:b/>
          <w:sz w:val="24"/>
          <w:szCs w:val="24"/>
        </w:rPr>
        <w:t xml:space="preserve">El evento, que se celebrará el próximo 30 de septiembre, </w:t>
      </w:r>
      <w:r w:rsidR="00B92D13">
        <w:rPr>
          <w:b/>
          <w:sz w:val="24"/>
          <w:szCs w:val="24"/>
        </w:rPr>
        <w:t xml:space="preserve">cuenta con cerca de una veintena de niños </w:t>
      </w:r>
      <w:r w:rsidR="00B92D13" w:rsidRPr="00B92D13">
        <w:rPr>
          <w:b/>
          <w:sz w:val="24"/>
          <w:szCs w:val="24"/>
        </w:rPr>
        <w:t>de entre 14 y 18 años</w:t>
      </w:r>
      <w:r w:rsidR="00B92D13">
        <w:rPr>
          <w:b/>
          <w:sz w:val="24"/>
          <w:szCs w:val="24"/>
        </w:rPr>
        <w:t xml:space="preserve"> procedentes de los hospitales Fundación Jiménez Díaz, </w:t>
      </w:r>
      <w:r w:rsidR="00B92D13" w:rsidRPr="00B92D13">
        <w:rPr>
          <w:b/>
          <w:sz w:val="24"/>
          <w:szCs w:val="24"/>
        </w:rPr>
        <w:t>Rey Juan Carlos de Móstoles, General de Villalba e Infanta Elena de Valdemoro</w:t>
      </w:r>
    </w:p>
    <w:p w:rsidR="00464338" w:rsidRPr="00EB2EA4" w:rsidRDefault="00464338" w:rsidP="00464338">
      <w:pPr>
        <w:contextualSpacing/>
        <w:jc w:val="both"/>
        <w:rPr>
          <w:b/>
          <w:sz w:val="24"/>
          <w:szCs w:val="24"/>
        </w:rPr>
      </w:pPr>
    </w:p>
    <w:p w:rsidR="000A0446" w:rsidRDefault="00464338" w:rsidP="00464338">
      <w:pPr>
        <w:spacing w:after="160" w:line="312" w:lineRule="auto"/>
        <w:jc w:val="both"/>
      </w:pPr>
      <w:r w:rsidRPr="00EB2EA4">
        <w:rPr>
          <w:b/>
        </w:rPr>
        <w:t>Madrid,</w:t>
      </w:r>
      <w:r>
        <w:rPr>
          <w:b/>
        </w:rPr>
        <w:t xml:space="preserve"> </w:t>
      </w:r>
      <w:r w:rsidR="00B62242">
        <w:rPr>
          <w:b/>
        </w:rPr>
        <w:t>4</w:t>
      </w:r>
      <w:r w:rsidRPr="00EB2EA4">
        <w:rPr>
          <w:b/>
        </w:rPr>
        <w:t xml:space="preserve"> de </w:t>
      </w:r>
      <w:r w:rsidR="000A0446">
        <w:rPr>
          <w:b/>
        </w:rPr>
        <w:t xml:space="preserve">septiembre </w:t>
      </w:r>
      <w:r w:rsidRPr="00EB2EA4">
        <w:rPr>
          <w:b/>
        </w:rPr>
        <w:t>de 201</w:t>
      </w:r>
      <w:r>
        <w:rPr>
          <w:b/>
        </w:rPr>
        <w:t>7</w:t>
      </w:r>
      <w:r w:rsidRPr="00EB2EA4">
        <w:rPr>
          <w:b/>
        </w:rPr>
        <w:t>.–</w:t>
      </w:r>
      <w:r>
        <w:rPr>
          <w:b/>
        </w:rPr>
        <w:t xml:space="preserve"> </w:t>
      </w:r>
      <w:hyperlink r:id="rId8" w:history="1">
        <w:r w:rsidRPr="00C2418A">
          <w:rPr>
            <w:rStyle w:val="Hipervnculo"/>
          </w:rPr>
          <w:t>El Hospital Univer</w:t>
        </w:r>
        <w:r>
          <w:rPr>
            <w:rStyle w:val="Hipervnculo"/>
          </w:rPr>
          <w:t>sitario Fundación Jiménez Díaz-</w:t>
        </w:r>
        <w:r w:rsidRPr="00C2418A">
          <w:rPr>
            <w:rStyle w:val="Hipervnculo"/>
          </w:rPr>
          <w:t xml:space="preserve">Grupo </w:t>
        </w:r>
        <w:proofErr w:type="spellStart"/>
        <w:r w:rsidRPr="00C2418A">
          <w:rPr>
            <w:rStyle w:val="Hipervnculo"/>
          </w:rPr>
          <w:t>Quirónsalud</w:t>
        </w:r>
        <w:proofErr w:type="spellEnd"/>
        <w:r w:rsidRPr="00C2418A">
          <w:rPr>
            <w:rStyle w:val="Hipervnculo"/>
          </w:rPr>
          <w:t xml:space="preserve"> (HUFJD)</w:t>
        </w:r>
      </w:hyperlink>
      <w:r w:rsidR="000A0446">
        <w:t xml:space="preserve"> ha firmado un acuerdo de colaboración con la asociación sin ánimo de lucro “</w:t>
      </w:r>
      <w:hyperlink r:id="rId9" w:history="1">
        <w:r w:rsidR="000A0446" w:rsidRPr="00CD15A1">
          <w:rPr>
            <w:rStyle w:val="Hipervnculo"/>
          </w:rPr>
          <w:t xml:space="preserve">Cars </w:t>
        </w:r>
        <w:proofErr w:type="spellStart"/>
        <w:r w:rsidR="000A0446" w:rsidRPr="00CD15A1">
          <w:rPr>
            <w:rStyle w:val="Hipervnculo"/>
          </w:rPr>
          <w:t>for</w:t>
        </w:r>
        <w:proofErr w:type="spellEnd"/>
        <w:r w:rsidR="000A0446" w:rsidRPr="00CD15A1">
          <w:rPr>
            <w:rStyle w:val="Hipervnculo"/>
          </w:rPr>
          <w:t xml:space="preserve"> </w:t>
        </w:r>
        <w:proofErr w:type="spellStart"/>
        <w:r w:rsidR="000A0446" w:rsidRPr="00CD15A1">
          <w:rPr>
            <w:rStyle w:val="Hipervnculo"/>
          </w:rPr>
          <w:t>Smiles</w:t>
        </w:r>
        <w:proofErr w:type="spellEnd"/>
      </w:hyperlink>
      <w:r w:rsidR="000A0446">
        <w:t>”</w:t>
      </w:r>
      <w:r w:rsidR="007276DB">
        <w:t>, gracias a</w:t>
      </w:r>
      <w:r w:rsidR="000A0446">
        <w:t xml:space="preserve">l cual el próximo 30 de septiembre </w:t>
      </w:r>
      <w:r w:rsidR="007276DB">
        <w:t xml:space="preserve">alrededor de 20 </w:t>
      </w:r>
      <w:r w:rsidR="00B62242">
        <w:t xml:space="preserve">niños </w:t>
      </w:r>
      <w:r w:rsidR="004F044C">
        <w:t>de entre 14 y 18 años</w:t>
      </w:r>
      <w:r w:rsidR="007276DB">
        <w:t xml:space="preserve"> con </w:t>
      </w:r>
      <w:r w:rsidR="0097591B">
        <w:t xml:space="preserve">algunas de las </w:t>
      </w:r>
      <w:r w:rsidR="004F044C">
        <w:t>enfermedades</w:t>
      </w:r>
      <w:r w:rsidR="007276DB">
        <w:t xml:space="preserve"> crónicas</w:t>
      </w:r>
      <w:r w:rsidR="0097591B">
        <w:t xml:space="preserve"> más prevalentes en la adolescencia</w:t>
      </w:r>
      <w:r w:rsidR="007276DB">
        <w:t xml:space="preserve"> como diabetes, patologías respiratorias y </w:t>
      </w:r>
      <w:r w:rsidR="004F044C">
        <w:t>digestivas y</w:t>
      </w:r>
      <w:r w:rsidR="0097591B">
        <w:t xml:space="preserve"> afectaciones </w:t>
      </w:r>
      <w:r w:rsidR="007276DB">
        <w:t>neurológicas</w:t>
      </w:r>
      <w:r w:rsidR="004F044C">
        <w:t xml:space="preserve"> </w:t>
      </w:r>
      <w:r w:rsidR="00B62242">
        <w:t xml:space="preserve">procedentes de los hospitales gestionados por </w:t>
      </w:r>
      <w:proofErr w:type="spellStart"/>
      <w:r w:rsidR="00B62242">
        <w:t>Quirónsalud</w:t>
      </w:r>
      <w:proofErr w:type="spellEnd"/>
      <w:r w:rsidR="00B62242">
        <w:t xml:space="preserve"> en la red pública de Madrid (Fundación Jiménez Díaz, Rey Juan Carlos de Móstoles, General de Villalba e Infanta Elena de Valdemoro)</w:t>
      </w:r>
      <w:r w:rsidR="004F044C">
        <w:t xml:space="preserve">, podrán vivir la experiencia de </w:t>
      </w:r>
      <w:r w:rsidR="00B62242">
        <w:t xml:space="preserve">convertirse en copilotos por un día de coches especiales. </w:t>
      </w:r>
    </w:p>
    <w:p w:rsidR="0010087A" w:rsidRDefault="00B62242" w:rsidP="00464338">
      <w:pPr>
        <w:spacing w:after="160" w:line="312" w:lineRule="auto"/>
        <w:jc w:val="both"/>
      </w:pPr>
      <w:r>
        <w:t>Durante la jornada</w:t>
      </w:r>
      <w:r w:rsidR="007D4131">
        <w:t>, que tendrá una duración de 8 horas,</w:t>
      </w:r>
      <w:r>
        <w:t xml:space="preserve"> se pondrá en conexión a estos niños y adolescentes sujetos a tratamiento clínico con conductores</w:t>
      </w:r>
      <w:r w:rsidR="006F05C0">
        <w:t>-padrinos</w:t>
      </w:r>
      <w:bookmarkStart w:id="0" w:name="_GoBack"/>
      <w:bookmarkEnd w:id="0"/>
      <w:r>
        <w:t xml:space="preserve"> de coches de altas prestaciones y deportivos</w:t>
      </w:r>
      <w:r w:rsidR="0041466A">
        <w:t xml:space="preserve">. Comenzarán el día disfrutando </w:t>
      </w:r>
      <w:r>
        <w:t>de un desayuno en la Real Federación de Fútbol (Las Rozas)</w:t>
      </w:r>
      <w:r w:rsidR="0041466A">
        <w:t xml:space="preserve"> </w:t>
      </w:r>
      <w:r w:rsidR="007D4131">
        <w:t>donde les esperarán los pilotos</w:t>
      </w:r>
      <w:r>
        <w:t xml:space="preserve"> </w:t>
      </w:r>
      <w:r w:rsidR="0041466A">
        <w:t xml:space="preserve">y desde allí realizarán un trayecto en coche hasta el circuito del Jarama </w:t>
      </w:r>
      <w:r w:rsidR="007D4131">
        <w:t xml:space="preserve">para probar </w:t>
      </w:r>
      <w:r w:rsidR="0041466A">
        <w:t xml:space="preserve">sonido y velocidad, </w:t>
      </w:r>
      <w:r w:rsidR="007D4131">
        <w:t>siempre bajo la supervisión directa del propietario de</w:t>
      </w:r>
      <w:r w:rsidR="0097591B">
        <w:t xml:space="preserve">l vehículo y de la organización. </w:t>
      </w:r>
    </w:p>
    <w:p w:rsidR="00B62242" w:rsidRDefault="0097591B" w:rsidP="00464338">
      <w:pPr>
        <w:spacing w:after="160" w:line="312" w:lineRule="auto"/>
        <w:jc w:val="both"/>
      </w:pPr>
      <w:r>
        <w:lastRenderedPageBreak/>
        <w:t>A continuación</w:t>
      </w:r>
      <w:r w:rsidR="003A5091">
        <w:t xml:space="preserve">, </w:t>
      </w:r>
      <w:r>
        <w:t xml:space="preserve">se celebrará una comida y se trasladarán </w:t>
      </w:r>
      <w:r w:rsidR="007D4131">
        <w:t>de vuelta</w:t>
      </w:r>
      <w:r w:rsidR="0041466A">
        <w:t xml:space="preserve"> al punto de origen </w:t>
      </w:r>
      <w:r>
        <w:t xml:space="preserve">para </w:t>
      </w:r>
      <w:r w:rsidR="00CD15A1">
        <w:t>otorgarles</w:t>
      </w:r>
      <w:r>
        <w:t xml:space="preserve"> un reconocimiento a los padrinos implicados y un recuerdo a los niños</w:t>
      </w:r>
      <w:r w:rsidR="0041466A">
        <w:t xml:space="preserve">. </w:t>
      </w:r>
      <w:r w:rsidR="00323745">
        <w:t xml:space="preserve">Por último, “Cars </w:t>
      </w:r>
      <w:proofErr w:type="spellStart"/>
      <w:r w:rsidR="00323745">
        <w:t>for</w:t>
      </w:r>
      <w:proofErr w:type="spellEnd"/>
      <w:r w:rsidR="00323745">
        <w:t xml:space="preserve"> </w:t>
      </w:r>
      <w:proofErr w:type="spellStart"/>
      <w:r w:rsidR="00323745">
        <w:t>smails</w:t>
      </w:r>
      <w:proofErr w:type="spellEnd"/>
      <w:r w:rsidR="00323745">
        <w:t>”</w:t>
      </w:r>
      <w:r w:rsidR="00EC0151">
        <w:t xml:space="preserve"> hará entrega de una donación </w:t>
      </w:r>
      <w:r w:rsidR="00323745">
        <w:t xml:space="preserve">destinada a un proyecto llevado a cabo por cualquiera de los servicios de pediatría de los hospitales implicados que mejore la atención a estos pacientes pediátricos en especial. </w:t>
      </w:r>
    </w:p>
    <w:p w:rsidR="00323745" w:rsidRDefault="00323745" w:rsidP="00464338">
      <w:pPr>
        <w:spacing w:after="160" w:line="312" w:lineRule="auto"/>
        <w:jc w:val="both"/>
      </w:pPr>
      <w:r w:rsidRPr="00CD15A1">
        <w:rPr>
          <w:b/>
        </w:rPr>
        <w:t>Marta del Olmo</w:t>
      </w:r>
      <w:r>
        <w:t xml:space="preserve">, directora del Servicio de Atención e Información al Paciente de los citados hospitales explica que “el objetivo de este evento es regalar una sonrisa a los niños y adolescentes con patologías crónicas gracias a una experiencia única y diferencial y en la que sus padres también podrán participar como espectadores y disfrutar junto a ellos”. </w:t>
      </w:r>
    </w:p>
    <w:p w:rsidR="00323745" w:rsidRDefault="00EC0151" w:rsidP="00323745">
      <w:pPr>
        <w:spacing w:after="160" w:line="312" w:lineRule="auto"/>
        <w:jc w:val="both"/>
      </w:pPr>
      <w:r>
        <w:t>En este misma línea</w:t>
      </w:r>
      <w:r w:rsidR="00323745">
        <w:t xml:space="preserve">, </w:t>
      </w:r>
      <w:r w:rsidR="00323745" w:rsidRPr="00CD15A1">
        <w:rPr>
          <w:b/>
        </w:rPr>
        <w:t>Juan Antonio Álvaro de la Parra</w:t>
      </w:r>
      <w:r w:rsidR="00323745">
        <w:t xml:space="preserve">, director gerente de los hospitales gestionados por </w:t>
      </w:r>
      <w:proofErr w:type="spellStart"/>
      <w:r w:rsidR="00323745">
        <w:t>Quirónsalud</w:t>
      </w:r>
      <w:proofErr w:type="spellEnd"/>
      <w:r w:rsidR="00323745">
        <w:t xml:space="preserve"> en la red pública de Madrid agradece a “Cars </w:t>
      </w:r>
      <w:proofErr w:type="spellStart"/>
      <w:r w:rsidR="00323745">
        <w:t>for</w:t>
      </w:r>
      <w:proofErr w:type="spellEnd"/>
      <w:r w:rsidR="00323745">
        <w:t xml:space="preserve"> </w:t>
      </w:r>
      <w:proofErr w:type="spellStart"/>
      <w:r w:rsidR="00323745">
        <w:t>smails</w:t>
      </w:r>
      <w:proofErr w:type="spellEnd"/>
      <w:r w:rsidR="00323745">
        <w:t xml:space="preserve">” “la iniciativa y el esfuerzo de todos los pilotos y voluntarios implicados que contribuyen a que el próximo 30 de septiembre sea un día inolvidable para nuestros pacientes más pequeños y sus familias”. </w:t>
      </w:r>
    </w:p>
    <w:p w:rsidR="00464338" w:rsidRDefault="00EC0151" w:rsidP="00464338">
      <w:pPr>
        <w:spacing w:after="160" w:line="312" w:lineRule="auto"/>
        <w:jc w:val="both"/>
      </w:pPr>
      <w:r>
        <w:t xml:space="preserve">Por su parte, </w:t>
      </w:r>
      <w:r w:rsidRPr="00CD15A1">
        <w:rPr>
          <w:b/>
        </w:rPr>
        <w:t>Antonio Álvarez Cuéllar</w:t>
      </w:r>
      <w:r>
        <w:t>, resp</w:t>
      </w:r>
      <w:r w:rsidR="00CD15A1">
        <w:t xml:space="preserve">onsable “Cars </w:t>
      </w:r>
      <w:proofErr w:type="spellStart"/>
      <w:r w:rsidR="00CD15A1">
        <w:t>for</w:t>
      </w:r>
      <w:proofErr w:type="spellEnd"/>
      <w:r w:rsidR="00CD15A1">
        <w:t xml:space="preserve"> </w:t>
      </w:r>
      <w:proofErr w:type="spellStart"/>
      <w:r w:rsidR="00CD15A1">
        <w:t>Smiles</w:t>
      </w:r>
      <w:proofErr w:type="spellEnd"/>
      <w:r w:rsidR="00CD15A1">
        <w:t xml:space="preserve">” Madrid resalta </w:t>
      </w:r>
      <w:r>
        <w:t>“</w:t>
      </w:r>
      <w:r w:rsidR="00CD15A1">
        <w:t xml:space="preserve">el elevado nivel de implicación que han estado demostrando, tanto el personal médico, como el de enfermería y de gerencia de los hospitales gestionados por </w:t>
      </w:r>
      <w:proofErr w:type="spellStart"/>
      <w:r w:rsidR="00CD15A1">
        <w:t>Quirónsalud</w:t>
      </w:r>
      <w:proofErr w:type="spellEnd"/>
      <w:r w:rsidR="00CD15A1">
        <w:t xml:space="preserve"> en la red pública de Madrid que permiten seleccionar a esos chicos que van a participar y realizar el seguimiento durante el evento. </w:t>
      </w:r>
      <w:r w:rsidR="00B92D13">
        <w:t xml:space="preserve">Se han </w:t>
      </w:r>
      <w:r w:rsidR="00CD15A1">
        <w:t>involucrado de una manera desinteresada para que este día haga feliz a muchos niños</w:t>
      </w:r>
      <w:r w:rsidR="00B92D13">
        <w:t>”</w:t>
      </w:r>
      <w:r w:rsidR="00CD15A1">
        <w:t>.</w:t>
      </w:r>
    </w:p>
    <w:p w:rsidR="00B92D13" w:rsidRDefault="00B92D13" w:rsidP="00464338">
      <w:pPr>
        <w:spacing w:after="160" w:line="312" w:lineRule="auto"/>
        <w:jc w:val="both"/>
      </w:pPr>
    </w:p>
    <w:p w:rsidR="00464338" w:rsidRPr="00EB2EA4" w:rsidRDefault="00464338" w:rsidP="00464338">
      <w:pPr>
        <w:spacing w:after="160" w:line="312" w:lineRule="auto"/>
        <w:jc w:val="both"/>
        <w:rPr>
          <w:b/>
        </w:rPr>
      </w:pPr>
      <w:r w:rsidRPr="00EB2EA4">
        <w:rPr>
          <w:b/>
        </w:rPr>
        <w:t>El Hospital Universitario Fundación Jiménez Díaz</w:t>
      </w:r>
    </w:p>
    <w:p w:rsidR="00464338" w:rsidRPr="00EB2EA4" w:rsidRDefault="00464338" w:rsidP="00464338">
      <w:pPr>
        <w:spacing w:after="160" w:line="312" w:lineRule="auto"/>
        <w:jc w:val="both"/>
      </w:pPr>
      <w:r w:rsidRPr="00EB2EA4">
        <w:t>El Hospital Universitario Fundación Jiménez Díaz, fundado hace más de 80 años por el Dr. Carlos Jiménez Díaz, mantiene un concierto con la sanidad pública desde el año 1953, por el que presta servicio sanitario público a la sociedad española.</w:t>
      </w:r>
    </w:p>
    <w:p w:rsidR="00464338" w:rsidRPr="00EB2EA4" w:rsidRDefault="00464338" w:rsidP="00464338">
      <w:pPr>
        <w:spacing w:after="160" w:line="312" w:lineRule="auto"/>
        <w:jc w:val="both"/>
      </w:pPr>
      <w:r w:rsidRPr="00EB2EA4">
        <w:t xml:space="preserve">Siguiendo los compromisos del grupo al que pertenece, </w:t>
      </w:r>
      <w:proofErr w:type="spellStart"/>
      <w:r w:rsidRPr="00EB2EA4">
        <w:t>Quirónsalud</w:t>
      </w:r>
      <w:proofErr w:type="spellEnd"/>
      <w:r w:rsidRPr="00EB2EA4">
        <w:t>, sus profesionales llevan a cabo labor asistencial, docente e investiga</w:t>
      </w:r>
      <w:r w:rsidRPr="00EB2EA4">
        <w:softHyphen/>
        <w:t xml:space="preserve">dora. Así, mantiene acuerdos con la Universidad Autónoma de Madrid, entre otras entidades, y cuenta con su propia Escuela de Enfermería. Su Instituto de Investigación Sanitaria fue creado en 2009 por Convenio con la UAM y acreditado en 2010 y </w:t>
      </w:r>
      <w:proofErr w:type="spellStart"/>
      <w:r w:rsidRPr="00EB2EA4">
        <w:t>reacreditado</w:t>
      </w:r>
      <w:proofErr w:type="spellEnd"/>
      <w:r w:rsidRPr="00EB2EA4">
        <w:t xml:space="preserve"> en 2015 po</w:t>
      </w:r>
      <w:r>
        <w:t xml:space="preserve">r el ISCIII para un periodo de </w:t>
      </w:r>
      <w:r w:rsidRPr="00EB2EA4">
        <w:t>5 años</w:t>
      </w:r>
    </w:p>
    <w:p w:rsidR="00464338" w:rsidRDefault="00464338" w:rsidP="00464338">
      <w:pPr>
        <w:jc w:val="both"/>
        <w:rPr>
          <w:b/>
        </w:rPr>
      </w:pPr>
    </w:p>
    <w:p w:rsidR="00464338" w:rsidRDefault="00464338" w:rsidP="00464338">
      <w:pPr>
        <w:jc w:val="both"/>
        <w:rPr>
          <w:b/>
        </w:rPr>
      </w:pPr>
      <w:r w:rsidRPr="00E8122D">
        <w:rPr>
          <w:b/>
        </w:rPr>
        <w:t>Para más información:</w:t>
      </w:r>
    </w:p>
    <w:p w:rsidR="00464338" w:rsidRDefault="00464338" w:rsidP="00464338">
      <w:pPr>
        <w:spacing w:line="240" w:lineRule="auto"/>
        <w:jc w:val="both"/>
        <w:rPr>
          <w:b/>
        </w:rPr>
      </w:pPr>
      <w:r>
        <w:rPr>
          <w:b/>
        </w:rPr>
        <w:lastRenderedPageBreak/>
        <w:t xml:space="preserve">Hospital Universitario Fundación Jiménez Díaz-Grupo </w:t>
      </w:r>
      <w:proofErr w:type="spellStart"/>
      <w:r>
        <w:rPr>
          <w:b/>
        </w:rPr>
        <w:t>Quirónsalud</w:t>
      </w:r>
      <w:proofErr w:type="spellEnd"/>
    </w:p>
    <w:p w:rsidR="00464338" w:rsidRDefault="00464338" w:rsidP="00464338">
      <w:pPr>
        <w:spacing w:line="240" w:lineRule="auto"/>
        <w:jc w:val="both"/>
        <w:rPr>
          <w:rFonts w:ascii="Arial" w:hAnsi="Arial" w:cs="Arial"/>
          <w:bCs/>
          <w:sz w:val="20"/>
          <w:szCs w:val="20"/>
          <w:lang w:val="pt-BR"/>
        </w:rPr>
      </w:pPr>
      <w:r>
        <w:rPr>
          <w:rFonts w:ascii="Arial" w:hAnsi="Arial" w:cs="Arial"/>
          <w:bCs/>
          <w:sz w:val="20"/>
          <w:szCs w:val="20"/>
          <w:lang w:val="pt-BR"/>
        </w:rPr>
        <w:t xml:space="preserve">Beatriz Muñoz González-Úbeda </w:t>
      </w:r>
    </w:p>
    <w:p w:rsidR="00464338" w:rsidRDefault="00CD1024" w:rsidP="00464338">
      <w:pPr>
        <w:spacing w:line="240" w:lineRule="auto"/>
        <w:jc w:val="both"/>
        <w:rPr>
          <w:rFonts w:ascii="Arial" w:hAnsi="Arial" w:cs="Arial"/>
          <w:bCs/>
          <w:sz w:val="20"/>
          <w:szCs w:val="20"/>
          <w:lang w:val="pt-BR"/>
        </w:rPr>
      </w:pPr>
      <w:hyperlink r:id="rId10" w:history="1">
        <w:r w:rsidR="00464338" w:rsidRPr="00E4547D">
          <w:rPr>
            <w:rStyle w:val="Hipervnculo"/>
            <w:rFonts w:ascii="Arial" w:hAnsi="Arial" w:cs="Arial"/>
            <w:bCs/>
            <w:sz w:val="20"/>
            <w:szCs w:val="20"/>
            <w:lang w:val="pt-BR"/>
          </w:rPr>
          <w:t>beatriz.mgonzalez@quironsalud.es</w:t>
        </w:r>
      </w:hyperlink>
    </w:p>
    <w:p w:rsidR="00464338" w:rsidRPr="003766F4" w:rsidRDefault="00464338" w:rsidP="00464338">
      <w:pPr>
        <w:spacing w:line="240" w:lineRule="auto"/>
        <w:jc w:val="both"/>
        <w:rPr>
          <w:b/>
          <w:lang w:val="pt-BR"/>
        </w:rPr>
      </w:pPr>
      <w:proofErr w:type="spellStart"/>
      <w:r>
        <w:rPr>
          <w:rFonts w:ascii="Arial" w:hAnsi="Arial" w:cs="Arial"/>
          <w:sz w:val="20"/>
          <w:szCs w:val="20"/>
          <w:lang w:val="pt-BR"/>
        </w:rPr>
        <w:t>Móvil</w:t>
      </w:r>
      <w:proofErr w:type="spellEnd"/>
      <w:r>
        <w:rPr>
          <w:rFonts w:ascii="Arial" w:hAnsi="Arial" w:cs="Arial"/>
          <w:sz w:val="20"/>
          <w:szCs w:val="20"/>
          <w:lang w:val="pt-BR"/>
        </w:rPr>
        <w:t>: 620 667 941</w:t>
      </w:r>
    </w:p>
    <w:p w:rsidR="00464338" w:rsidRDefault="00CD1024" w:rsidP="00464338">
      <w:pPr>
        <w:pStyle w:val="Sinespaciado2"/>
        <w:rPr>
          <w:b/>
          <w:color w:val="4B4F54"/>
        </w:rPr>
      </w:pPr>
      <w:hyperlink r:id="rId11" w:history="1">
        <w:r w:rsidR="00464338" w:rsidRPr="003F4CCF">
          <w:rPr>
            <w:rStyle w:val="Hipervnculo"/>
            <w:rFonts w:ascii="Arial" w:hAnsi="Arial" w:cs="Arial"/>
            <w:sz w:val="20"/>
            <w:szCs w:val="20"/>
            <w:u w:val="none"/>
            <w:lang w:val="pt-BR"/>
          </w:rPr>
          <w:t>www.fjd.es</w:t>
        </w:r>
      </w:hyperlink>
    </w:p>
    <w:p w:rsidR="00582D7C" w:rsidRDefault="00582D7C" w:rsidP="00464338">
      <w:pPr>
        <w:jc w:val="center"/>
        <w:rPr>
          <w:b/>
          <w:color w:val="4B4F54"/>
        </w:rPr>
      </w:pPr>
    </w:p>
    <w:sectPr w:rsidR="00582D7C" w:rsidSect="00A20289">
      <w:headerReference w:type="default" r:id="rId12"/>
      <w:footerReference w:type="default" r:id="rId13"/>
      <w:pgSz w:w="11906" w:h="16838"/>
      <w:pgMar w:top="1921"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1024" w:rsidRDefault="00CD1024" w:rsidP="00B62B59">
      <w:pPr>
        <w:spacing w:after="0" w:line="240" w:lineRule="auto"/>
      </w:pPr>
      <w:r>
        <w:separator/>
      </w:r>
    </w:p>
  </w:endnote>
  <w:endnote w:type="continuationSeparator" w:id="0">
    <w:p w:rsidR="00CD1024" w:rsidRDefault="00CD1024" w:rsidP="00B62B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4880" w:rsidRPr="003F4CCF" w:rsidRDefault="00134880" w:rsidP="003F4CCF">
    <w:pPr>
      <w:spacing w:after="0" w:line="240" w:lineRule="auto"/>
      <w:rPr>
        <w:sz w:val="20"/>
        <w:szCs w:val="20"/>
        <w:lang w:val="es-ES_tradnl"/>
      </w:rPr>
    </w:pPr>
  </w:p>
  <w:p w:rsidR="00134880" w:rsidRPr="003F4CCF" w:rsidRDefault="00134880" w:rsidP="003F4CCF">
    <w:pPr>
      <w:spacing w:after="0" w:line="240" w:lineRule="auto"/>
      <w:rPr>
        <w:rFonts w:ascii="Arial" w:hAnsi="Arial" w:cs="Arial"/>
        <w:b/>
        <w:sz w:val="20"/>
        <w:szCs w:val="20"/>
        <w:lang w:val="es-ES_tradnl"/>
      </w:rPr>
    </w:pPr>
    <w:r w:rsidRPr="003F4CCF">
      <w:rPr>
        <w:rFonts w:ascii="Arial" w:hAnsi="Arial" w:cs="Arial"/>
        <w:b/>
        <w:sz w:val="20"/>
        <w:szCs w:val="20"/>
        <w:lang w:val="es-ES_tradnl"/>
      </w:rPr>
      <w:t>Para más información</w:t>
    </w:r>
  </w:p>
  <w:p w:rsidR="00134880" w:rsidRPr="003F4CCF" w:rsidRDefault="009309AD" w:rsidP="003F4CCF">
    <w:pPr>
      <w:spacing w:after="0" w:line="240" w:lineRule="auto"/>
      <w:rPr>
        <w:rFonts w:ascii="Arial" w:hAnsi="Arial" w:cs="Arial"/>
        <w:bCs/>
        <w:sz w:val="20"/>
        <w:szCs w:val="20"/>
        <w:lang w:val="pt-BR"/>
      </w:rPr>
    </w:pPr>
    <w:r>
      <w:rPr>
        <w:rFonts w:ascii="Arial" w:hAnsi="Arial" w:cs="Arial"/>
        <w:bCs/>
        <w:sz w:val="20"/>
        <w:szCs w:val="20"/>
        <w:lang w:val="pt-BR"/>
      </w:rPr>
      <w:t xml:space="preserve">Beatriz Muñoz González-Úbeda </w:t>
    </w:r>
  </w:p>
  <w:p w:rsidR="00134880" w:rsidRPr="003F4CCF" w:rsidRDefault="00CD1024" w:rsidP="003F4CCF">
    <w:pPr>
      <w:pStyle w:val="Sinespaciado2"/>
      <w:rPr>
        <w:rFonts w:ascii="Arial" w:hAnsi="Arial" w:cs="Arial"/>
        <w:sz w:val="20"/>
        <w:szCs w:val="20"/>
        <w:lang w:val="pt-BR"/>
      </w:rPr>
    </w:pPr>
    <w:hyperlink r:id="rId1" w:history="1">
      <w:r w:rsidR="009309AD" w:rsidRPr="00E4547D">
        <w:rPr>
          <w:rStyle w:val="Hipervnculo"/>
          <w:rFonts w:ascii="Arial" w:hAnsi="Arial" w:cs="Arial"/>
          <w:bCs/>
          <w:sz w:val="20"/>
          <w:szCs w:val="20"/>
          <w:lang w:val="pt-BR"/>
        </w:rPr>
        <w:t>beatriz.mgonzalez@quironsalud.es</w:t>
      </w:r>
    </w:hyperlink>
  </w:p>
  <w:p w:rsidR="00134880" w:rsidRPr="003F4CCF" w:rsidRDefault="009A1F20" w:rsidP="003F4CCF">
    <w:pPr>
      <w:pStyle w:val="Sinespaciado2"/>
      <w:rPr>
        <w:rFonts w:ascii="Arial" w:hAnsi="Arial" w:cs="Arial"/>
        <w:sz w:val="20"/>
        <w:szCs w:val="20"/>
        <w:lang w:val="pt-BR"/>
      </w:rPr>
    </w:pPr>
    <w:proofErr w:type="spellStart"/>
    <w:r>
      <w:rPr>
        <w:rFonts w:ascii="Arial" w:hAnsi="Arial" w:cs="Arial"/>
        <w:sz w:val="20"/>
        <w:szCs w:val="20"/>
        <w:lang w:val="pt-BR"/>
      </w:rPr>
      <w:t>Móvil</w:t>
    </w:r>
    <w:proofErr w:type="spellEnd"/>
    <w:r>
      <w:rPr>
        <w:rFonts w:ascii="Arial" w:hAnsi="Arial" w:cs="Arial"/>
        <w:sz w:val="20"/>
        <w:szCs w:val="20"/>
        <w:lang w:val="pt-BR"/>
      </w:rPr>
      <w:t>: 620 667 941</w:t>
    </w:r>
  </w:p>
  <w:p w:rsidR="00134880" w:rsidRPr="003F4CCF" w:rsidRDefault="00CD1024" w:rsidP="003F4CCF">
    <w:pPr>
      <w:pStyle w:val="Sinespaciado2"/>
      <w:rPr>
        <w:rFonts w:ascii="Arial" w:hAnsi="Arial" w:cs="Arial"/>
        <w:lang w:val="pt-BR"/>
      </w:rPr>
    </w:pPr>
    <w:hyperlink r:id="rId2" w:history="1">
      <w:r w:rsidR="00134880" w:rsidRPr="003F4CCF">
        <w:rPr>
          <w:rStyle w:val="Hipervnculo"/>
          <w:rFonts w:ascii="Arial" w:hAnsi="Arial" w:cs="Arial"/>
          <w:sz w:val="20"/>
          <w:szCs w:val="20"/>
          <w:u w:val="none"/>
          <w:lang w:val="pt-BR"/>
        </w:rPr>
        <w:t>www.fjd.es</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1024" w:rsidRDefault="00CD1024" w:rsidP="00B62B59">
      <w:pPr>
        <w:spacing w:after="0" w:line="240" w:lineRule="auto"/>
      </w:pPr>
      <w:r>
        <w:separator/>
      </w:r>
    </w:p>
  </w:footnote>
  <w:footnote w:type="continuationSeparator" w:id="0">
    <w:p w:rsidR="00CD1024" w:rsidRDefault="00CD1024" w:rsidP="00B62B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4880" w:rsidRDefault="00906C2D" w:rsidP="00A06914">
    <w:pPr>
      <w:pStyle w:val="Encabezado"/>
    </w:pPr>
    <w:r>
      <w:rPr>
        <w:noProof/>
        <w:lang w:eastAsia="es-ES"/>
      </w:rPr>
      <w:drawing>
        <wp:anchor distT="0" distB="0" distL="114300" distR="114300" simplePos="0" relativeHeight="251658752" behindDoc="0" locked="0" layoutInCell="1" allowOverlap="1">
          <wp:simplePos x="0" y="0"/>
          <wp:positionH relativeFrom="column">
            <wp:posOffset>4139565</wp:posOffset>
          </wp:positionH>
          <wp:positionV relativeFrom="paragraph">
            <wp:posOffset>-245110</wp:posOffset>
          </wp:positionV>
          <wp:extent cx="1933575" cy="782320"/>
          <wp:effectExtent l="19050" t="0" r="9525" b="0"/>
          <wp:wrapSquare wrapText="bothSides"/>
          <wp:docPr id="1" name="Imagen 8" descr="C:\Users\ainhoa\AppData\Local\Microsoft\Windows\Temporary Internet Files\Content.Word\Fundacion_Jimenez_Dia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descr="C:\Users\ainhoa\AppData\Local\Microsoft\Windows\Temporary Internet Files\Content.Word\Fundacion_Jimenez_Diaz.jpg"/>
                  <pic:cNvPicPr>
                    <a:picLocks noChangeAspect="1" noChangeArrowheads="1"/>
                  </pic:cNvPicPr>
                </pic:nvPicPr>
                <pic:blipFill>
                  <a:blip r:embed="rId1"/>
                  <a:srcRect/>
                  <a:stretch>
                    <a:fillRect/>
                  </a:stretch>
                </pic:blipFill>
                <pic:spPr bwMode="auto">
                  <a:xfrm>
                    <a:off x="0" y="0"/>
                    <a:ext cx="1933575" cy="782320"/>
                  </a:xfrm>
                  <a:prstGeom prst="rect">
                    <a:avLst/>
                  </a:prstGeom>
                  <a:noFill/>
                  <a:ln w="9525">
                    <a:noFill/>
                    <a:miter lim="800000"/>
                    <a:headEnd/>
                    <a:tailEnd/>
                  </a:ln>
                </pic:spPr>
              </pic:pic>
            </a:graphicData>
          </a:graphic>
        </wp:anchor>
      </w:drawing>
    </w:r>
    <w:r w:rsidR="000B44FB">
      <w:rPr>
        <w:noProof/>
        <w:lang w:eastAsia="es-ES"/>
      </w:rPr>
      <w:drawing>
        <wp:anchor distT="0" distB="0" distL="114300" distR="114300" simplePos="0" relativeHeight="251656704" behindDoc="1" locked="0" layoutInCell="1" allowOverlap="1">
          <wp:simplePos x="0" y="0"/>
          <wp:positionH relativeFrom="column">
            <wp:posOffset>9525</wp:posOffset>
          </wp:positionH>
          <wp:positionV relativeFrom="paragraph">
            <wp:posOffset>9525</wp:posOffset>
          </wp:positionV>
          <wp:extent cx="2000250" cy="326390"/>
          <wp:effectExtent l="0" t="0" r="0" b="0"/>
          <wp:wrapNone/>
          <wp:docPr id="2"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
                  <pic:cNvPicPr>
                    <a:picLocks noChangeAspect="1" noChangeArrowheads="1"/>
                  </pic:cNvPicPr>
                </pic:nvPicPr>
                <pic:blipFill>
                  <a:blip r:embed="rId2"/>
                  <a:srcRect/>
                  <a:stretch>
                    <a:fillRect/>
                  </a:stretch>
                </pic:blipFill>
                <pic:spPr bwMode="auto">
                  <a:xfrm>
                    <a:off x="0" y="0"/>
                    <a:ext cx="2000250" cy="326390"/>
                  </a:xfrm>
                  <a:prstGeom prst="rect">
                    <a:avLst/>
                  </a:prstGeom>
                  <a:noFill/>
                  <a:ln w="9525">
                    <a:noFill/>
                    <a:miter lim="800000"/>
                    <a:headEnd/>
                    <a:tailEnd/>
                  </a:ln>
                </pic:spPr>
              </pic:pic>
            </a:graphicData>
          </a:graphic>
        </wp:anchor>
      </w:drawing>
    </w:r>
    <w:r w:rsidR="005B29EE">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D3A8B6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FE4D51"/>
    <w:multiLevelType w:val="hybridMultilevel"/>
    <w:tmpl w:val="B47463B2"/>
    <w:lvl w:ilvl="0" w:tplc="0FF227A0">
      <w:start w:val="1"/>
      <w:numFmt w:val="decimal"/>
      <w:lvlText w:val="%1."/>
      <w:lvlJc w:val="left"/>
      <w:pPr>
        <w:tabs>
          <w:tab w:val="num" w:pos="720"/>
        </w:tabs>
        <w:ind w:left="720" w:hanging="360"/>
      </w:pPr>
    </w:lvl>
    <w:lvl w:ilvl="1" w:tplc="B2D2A338">
      <w:start w:val="697"/>
      <w:numFmt w:val="bullet"/>
      <w:lvlText w:val=""/>
      <w:lvlJc w:val="left"/>
      <w:pPr>
        <w:tabs>
          <w:tab w:val="num" w:pos="1440"/>
        </w:tabs>
        <w:ind w:left="1440" w:hanging="360"/>
      </w:pPr>
      <w:rPr>
        <w:rFonts w:ascii="Wingdings" w:hAnsi="Wingdings" w:hint="default"/>
      </w:rPr>
    </w:lvl>
    <w:lvl w:ilvl="2" w:tplc="404C2930" w:tentative="1">
      <w:start w:val="1"/>
      <w:numFmt w:val="decimal"/>
      <w:lvlText w:val="%3."/>
      <w:lvlJc w:val="left"/>
      <w:pPr>
        <w:tabs>
          <w:tab w:val="num" w:pos="2160"/>
        </w:tabs>
        <w:ind w:left="2160" w:hanging="360"/>
      </w:pPr>
    </w:lvl>
    <w:lvl w:ilvl="3" w:tplc="8A1837FE" w:tentative="1">
      <w:start w:val="1"/>
      <w:numFmt w:val="decimal"/>
      <w:lvlText w:val="%4."/>
      <w:lvlJc w:val="left"/>
      <w:pPr>
        <w:tabs>
          <w:tab w:val="num" w:pos="2880"/>
        </w:tabs>
        <w:ind w:left="2880" w:hanging="360"/>
      </w:pPr>
    </w:lvl>
    <w:lvl w:ilvl="4" w:tplc="7C6A952C" w:tentative="1">
      <w:start w:val="1"/>
      <w:numFmt w:val="decimal"/>
      <w:lvlText w:val="%5."/>
      <w:lvlJc w:val="left"/>
      <w:pPr>
        <w:tabs>
          <w:tab w:val="num" w:pos="3600"/>
        </w:tabs>
        <w:ind w:left="3600" w:hanging="360"/>
      </w:pPr>
    </w:lvl>
    <w:lvl w:ilvl="5" w:tplc="57584458" w:tentative="1">
      <w:start w:val="1"/>
      <w:numFmt w:val="decimal"/>
      <w:lvlText w:val="%6."/>
      <w:lvlJc w:val="left"/>
      <w:pPr>
        <w:tabs>
          <w:tab w:val="num" w:pos="4320"/>
        </w:tabs>
        <w:ind w:left="4320" w:hanging="360"/>
      </w:pPr>
    </w:lvl>
    <w:lvl w:ilvl="6" w:tplc="6BECAA84" w:tentative="1">
      <w:start w:val="1"/>
      <w:numFmt w:val="decimal"/>
      <w:lvlText w:val="%7."/>
      <w:lvlJc w:val="left"/>
      <w:pPr>
        <w:tabs>
          <w:tab w:val="num" w:pos="5040"/>
        </w:tabs>
        <w:ind w:left="5040" w:hanging="360"/>
      </w:pPr>
    </w:lvl>
    <w:lvl w:ilvl="7" w:tplc="1E980EDC" w:tentative="1">
      <w:start w:val="1"/>
      <w:numFmt w:val="decimal"/>
      <w:lvlText w:val="%8."/>
      <w:lvlJc w:val="left"/>
      <w:pPr>
        <w:tabs>
          <w:tab w:val="num" w:pos="5760"/>
        </w:tabs>
        <w:ind w:left="5760" w:hanging="360"/>
      </w:pPr>
    </w:lvl>
    <w:lvl w:ilvl="8" w:tplc="565C9BC2" w:tentative="1">
      <w:start w:val="1"/>
      <w:numFmt w:val="decimal"/>
      <w:lvlText w:val="%9."/>
      <w:lvlJc w:val="left"/>
      <w:pPr>
        <w:tabs>
          <w:tab w:val="num" w:pos="6480"/>
        </w:tabs>
        <w:ind w:left="6480" w:hanging="360"/>
      </w:pPr>
    </w:lvl>
  </w:abstractNum>
  <w:abstractNum w:abstractNumId="2" w15:restartNumberingAfterBreak="0">
    <w:nsid w:val="0F421351"/>
    <w:multiLevelType w:val="hybridMultilevel"/>
    <w:tmpl w:val="945E68CC"/>
    <w:lvl w:ilvl="0" w:tplc="0C0A0003">
      <w:start w:val="1"/>
      <w:numFmt w:val="bullet"/>
      <w:lvlText w:val="o"/>
      <w:lvlJc w:val="left"/>
      <w:pPr>
        <w:ind w:left="1440" w:hanging="360"/>
      </w:pPr>
      <w:rPr>
        <w:rFonts w:ascii="Courier New" w:hAnsi="Courier New" w:cs="Courier New"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3" w15:restartNumberingAfterBreak="0">
    <w:nsid w:val="113E385E"/>
    <w:multiLevelType w:val="hybridMultilevel"/>
    <w:tmpl w:val="08CE32B4"/>
    <w:lvl w:ilvl="0" w:tplc="0C1848B0">
      <w:start w:val="1"/>
      <w:numFmt w:val="decimal"/>
      <w:lvlText w:val="%1)"/>
      <w:lvlJc w:val="left"/>
      <w:pPr>
        <w:ind w:left="720" w:hanging="360"/>
      </w:pPr>
      <w:rPr>
        <w:rFonts w:ascii="Arial" w:hAnsi="Arial" w:cs="Arial" w:hint="default"/>
        <w:color w:val="auto"/>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4646314"/>
    <w:multiLevelType w:val="hybridMultilevel"/>
    <w:tmpl w:val="7D8A9A6A"/>
    <w:lvl w:ilvl="0" w:tplc="0C0A0003">
      <w:start w:val="1"/>
      <w:numFmt w:val="bullet"/>
      <w:lvlText w:val="o"/>
      <w:lvlJc w:val="left"/>
      <w:pPr>
        <w:ind w:left="1080" w:hanging="360"/>
      </w:pPr>
      <w:rPr>
        <w:rFonts w:ascii="Courier New" w:hAnsi="Courier New" w:cs="Courier New"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5" w15:restartNumberingAfterBreak="0">
    <w:nsid w:val="244054D6"/>
    <w:multiLevelType w:val="hybridMultilevel"/>
    <w:tmpl w:val="C1C2A0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2DFB2251"/>
    <w:multiLevelType w:val="hybridMultilevel"/>
    <w:tmpl w:val="4F5624B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26C1CB6"/>
    <w:multiLevelType w:val="hybridMultilevel"/>
    <w:tmpl w:val="419A0FA2"/>
    <w:lvl w:ilvl="0" w:tplc="0C0A0003">
      <w:start w:val="1"/>
      <w:numFmt w:val="bullet"/>
      <w:lvlText w:val="o"/>
      <w:lvlJc w:val="left"/>
      <w:pPr>
        <w:ind w:left="1080" w:hanging="360"/>
      </w:pPr>
      <w:rPr>
        <w:rFonts w:ascii="Courier New" w:hAnsi="Courier New" w:cs="Courier New"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8" w15:restartNumberingAfterBreak="0">
    <w:nsid w:val="33CD6FC6"/>
    <w:multiLevelType w:val="hybridMultilevel"/>
    <w:tmpl w:val="1EF8702C"/>
    <w:lvl w:ilvl="0" w:tplc="EA0C7A52">
      <w:start w:val="1"/>
      <w:numFmt w:val="bullet"/>
      <w:lvlText w:val=""/>
      <w:lvlJc w:val="left"/>
      <w:pPr>
        <w:ind w:left="786" w:hanging="360"/>
      </w:pPr>
      <w:rPr>
        <w:rFonts w:ascii="Symbol" w:hAnsi="Symbol" w:hint="default"/>
        <w:sz w:val="20"/>
        <w:szCs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3B9509E2"/>
    <w:multiLevelType w:val="hybridMultilevel"/>
    <w:tmpl w:val="C36A5F0A"/>
    <w:lvl w:ilvl="0" w:tplc="0C0A0003">
      <w:start w:val="1"/>
      <w:numFmt w:val="bullet"/>
      <w:lvlText w:val="o"/>
      <w:lvlJc w:val="left"/>
      <w:pPr>
        <w:ind w:left="1440" w:hanging="360"/>
      </w:pPr>
      <w:rPr>
        <w:rFonts w:ascii="Courier New" w:hAnsi="Courier New" w:cs="Courier New"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0" w15:restartNumberingAfterBreak="0">
    <w:nsid w:val="3C857BD7"/>
    <w:multiLevelType w:val="hybridMultilevel"/>
    <w:tmpl w:val="5DFA9410"/>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1" w15:restartNumberingAfterBreak="0">
    <w:nsid w:val="3F707DE6"/>
    <w:multiLevelType w:val="hybridMultilevel"/>
    <w:tmpl w:val="4192FDBE"/>
    <w:lvl w:ilvl="0" w:tplc="E8BC07DE">
      <w:start w:val="1"/>
      <w:numFmt w:val="lowerLetter"/>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2" w15:restartNumberingAfterBreak="0">
    <w:nsid w:val="4EB70A0B"/>
    <w:multiLevelType w:val="hybridMultilevel"/>
    <w:tmpl w:val="E1F87E8E"/>
    <w:lvl w:ilvl="0" w:tplc="0C0A0003">
      <w:start w:val="1"/>
      <w:numFmt w:val="bullet"/>
      <w:lvlText w:val="o"/>
      <w:lvlJc w:val="left"/>
      <w:pPr>
        <w:ind w:left="2136" w:hanging="360"/>
      </w:pPr>
      <w:rPr>
        <w:rFonts w:ascii="Courier New" w:hAnsi="Courier New" w:cs="Courier New" w:hint="default"/>
      </w:rPr>
    </w:lvl>
    <w:lvl w:ilvl="1" w:tplc="0C0A0003" w:tentative="1">
      <w:start w:val="1"/>
      <w:numFmt w:val="bullet"/>
      <w:lvlText w:val="o"/>
      <w:lvlJc w:val="left"/>
      <w:pPr>
        <w:ind w:left="2856" w:hanging="360"/>
      </w:pPr>
      <w:rPr>
        <w:rFonts w:ascii="Courier New" w:hAnsi="Courier New" w:cs="Courier New" w:hint="default"/>
      </w:rPr>
    </w:lvl>
    <w:lvl w:ilvl="2" w:tplc="0C0A0005" w:tentative="1">
      <w:start w:val="1"/>
      <w:numFmt w:val="bullet"/>
      <w:lvlText w:val=""/>
      <w:lvlJc w:val="left"/>
      <w:pPr>
        <w:ind w:left="3576" w:hanging="360"/>
      </w:pPr>
      <w:rPr>
        <w:rFonts w:ascii="Wingdings" w:hAnsi="Wingdings" w:hint="default"/>
      </w:rPr>
    </w:lvl>
    <w:lvl w:ilvl="3" w:tplc="0C0A0001" w:tentative="1">
      <w:start w:val="1"/>
      <w:numFmt w:val="bullet"/>
      <w:lvlText w:val=""/>
      <w:lvlJc w:val="left"/>
      <w:pPr>
        <w:ind w:left="4296" w:hanging="360"/>
      </w:pPr>
      <w:rPr>
        <w:rFonts w:ascii="Symbol" w:hAnsi="Symbol" w:hint="default"/>
      </w:rPr>
    </w:lvl>
    <w:lvl w:ilvl="4" w:tplc="0C0A0003" w:tentative="1">
      <w:start w:val="1"/>
      <w:numFmt w:val="bullet"/>
      <w:lvlText w:val="o"/>
      <w:lvlJc w:val="left"/>
      <w:pPr>
        <w:ind w:left="5016" w:hanging="360"/>
      </w:pPr>
      <w:rPr>
        <w:rFonts w:ascii="Courier New" w:hAnsi="Courier New" w:cs="Courier New" w:hint="default"/>
      </w:rPr>
    </w:lvl>
    <w:lvl w:ilvl="5" w:tplc="0C0A0005" w:tentative="1">
      <w:start w:val="1"/>
      <w:numFmt w:val="bullet"/>
      <w:lvlText w:val=""/>
      <w:lvlJc w:val="left"/>
      <w:pPr>
        <w:ind w:left="5736" w:hanging="360"/>
      </w:pPr>
      <w:rPr>
        <w:rFonts w:ascii="Wingdings" w:hAnsi="Wingdings" w:hint="default"/>
      </w:rPr>
    </w:lvl>
    <w:lvl w:ilvl="6" w:tplc="0C0A0001" w:tentative="1">
      <w:start w:val="1"/>
      <w:numFmt w:val="bullet"/>
      <w:lvlText w:val=""/>
      <w:lvlJc w:val="left"/>
      <w:pPr>
        <w:ind w:left="6456" w:hanging="360"/>
      </w:pPr>
      <w:rPr>
        <w:rFonts w:ascii="Symbol" w:hAnsi="Symbol" w:hint="default"/>
      </w:rPr>
    </w:lvl>
    <w:lvl w:ilvl="7" w:tplc="0C0A0003" w:tentative="1">
      <w:start w:val="1"/>
      <w:numFmt w:val="bullet"/>
      <w:lvlText w:val="o"/>
      <w:lvlJc w:val="left"/>
      <w:pPr>
        <w:ind w:left="7176" w:hanging="360"/>
      </w:pPr>
      <w:rPr>
        <w:rFonts w:ascii="Courier New" w:hAnsi="Courier New" w:cs="Courier New" w:hint="default"/>
      </w:rPr>
    </w:lvl>
    <w:lvl w:ilvl="8" w:tplc="0C0A0005" w:tentative="1">
      <w:start w:val="1"/>
      <w:numFmt w:val="bullet"/>
      <w:lvlText w:val=""/>
      <w:lvlJc w:val="left"/>
      <w:pPr>
        <w:ind w:left="7896" w:hanging="360"/>
      </w:pPr>
      <w:rPr>
        <w:rFonts w:ascii="Wingdings" w:hAnsi="Wingdings" w:hint="default"/>
      </w:rPr>
    </w:lvl>
  </w:abstractNum>
  <w:abstractNum w:abstractNumId="13" w15:restartNumberingAfterBreak="0">
    <w:nsid w:val="56972375"/>
    <w:multiLevelType w:val="hybridMultilevel"/>
    <w:tmpl w:val="2F4CDC1C"/>
    <w:lvl w:ilvl="0" w:tplc="AD2A9E6C">
      <w:start w:val="1"/>
      <w:numFmt w:val="decimal"/>
      <w:lvlText w:val="%1)"/>
      <w:lvlJc w:val="left"/>
      <w:pPr>
        <w:ind w:left="720" w:hanging="360"/>
      </w:pPr>
      <w:rPr>
        <w:rFonts w:ascii="Arial" w:hAnsi="Arial" w:cs="Aria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5A1935FD"/>
    <w:multiLevelType w:val="hybridMultilevel"/>
    <w:tmpl w:val="B51EEAB2"/>
    <w:lvl w:ilvl="0" w:tplc="0C0A0003">
      <w:start w:val="1"/>
      <w:numFmt w:val="bullet"/>
      <w:lvlText w:val="o"/>
      <w:lvlJc w:val="left"/>
      <w:pPr>
        <w:ind w:left="2136" w:hanging="360"/>
      </w:pPr>
      <w:rPr>
        <w:rFonts w:ascii="Courier New" w:hAnsi="Courier New" w:cs="Courier New" w:hint="default"/>
      </w:rPr>
    </w:lvl>
    <w:lvl w:ilvl="1" w:tplc="0C0A0003" w:tentative="1">
      <w:start w:val="1"/>
      <w:numFmt w:val="bullet"/>
      <w:lvlText w:val="o"/>
      <w:lvlJc w:val="left"/>
      <w:pPr>
        <w:ind w:left="2856" w:hanging="360"/>
      </w:pPr>
      <w:rPr>
        <w:rFonts w:ascii="Courier New" w:hAnsi="Courier New" w:cs="Courier New" w:hint="default"/>
      </w:rPr>
    </w:lvl>
    <w:lvl w:ilvl="2" w:tplc="0C0A0005" w:tentative="1">
      <w:start w:val="1"/>
      <w:numFmt w:val="bullet"/>
      <w:lvlText w:val=""/>
      <w:lvlJc w:val="left"/>
      <w:pPr>
        <w:ind w:left="3576" w:hanging="360"/>
      </w:pPr>
      <w:rPr>
        <w:rFonts w:ascii="Wingdings" w:hAnsi="Wingdings" w:hint="default"/>
      </w:rPr>
    </w:lvl>
    <w:lvl w:ilvl="3" w:tplc="0C0A0001" w:tentative="1">
      <w:start w:val="1"/>
      <w:numFmt w:val="bullet"/>
      <w:lvlText w:val=""/>
      <w:lvlJc w:val="left"/>
      <w:pPr>
        <w:ind w:left="4296" w:hanging="360"/>
      </w:pPr>
      <w:rPr>
        <w:rFonts w:ascii="Symbol" w:hAnsi="Symbol" w:hint="default"/>
      </w:rPr>
    </w:lvl>
    <w:lvl w:ilvl="4" w:tplc="0C0A0003" w:tentative="1">
      <w:start w:val="1"/>
      <w:numFmt w:val="bullet"/>
      <w:lvlText w:val="o"/>
      <w:lvlJc w:val="left"/>
      <w:pPr>
        <w:ind w:left="5016" w:hanging="360"/>
      </w:pPr>
      <w:rPr>
        <w:rFonts w:ascii="Courier New" w:hAnsi="Courier New" w:cs="Courier New" w:hint="default"/>
      </w:rPr>
    </w:lvl>
    <w:lvl w:ilvl="5" w:tplc="0C0A0005" w:tentative="1">
      <w:start w:val="1"/>
      <w:numFmt w:val="bullet"/>
      <w:lvlText w:val=""/>
      <w:lvlJc w:val="left"/>
      <w:pPr>
        <w:ind w:left="5736" w:hanging="360"/>
      </w:pPr>
      <w:rPr>
        <w:rFonts w:ascii="Wingdings" w:hAnsi="Wingdings" w:hint="default"/>
      </w:rPr>
    </w:lvl>
    <w:lvl w:ilvl="6" w:tplc="0C0A0001" w:tentative="1">
      <w:start w:val="1"/>
      <w:numFmt w:val="bullet"/>
      <w:lvlText w:val=""/>
      <w:lvlJc w:val="left"/>
      <w:pPr>
        <w:ind w:left="6456" w:hanging="360"/>
      </w:pPr>
      <w:rPr>
        <w:rFonts w:ascii="Symbol" w:hAnsi="Symbol" w:hint="default"/>
      </w:rPr>
    </w:lvl>
    <w:lvl w:ilvl="7" w:tplc="0C0A0003" w:tentative="1">
      <w:start w:val="1"/>
      <w:numFmt w:val="bullet"/>
      <w:lvlText w:val="o"/>
      <w:lvlJc w:val="left"/>
      <w:pPr>
        <w:ind w:left="7176" w:hanging="360"/>
      </w:pPr>
      <w:rPr>
        <w:rFonts w:ascii="Courier New" w:hAnsi="Courier New" w:cs="Courier New" w:hint="default"/>
      </w:rPr>
    </w:lvl>
    <w:lvl w:ilvl="8" w:tplc="0C0A0005" w:tentative="1">
      <w:start w:val="1"/>
      <w:numFmt w:val="bullet"/>
      <w:lvlText w:val=""/>
      <w:lvlJc w:val="left"/>
      <w:pPr>
        <w:ind w:left="7896" w:hanging="360"/>
      </w:pPr>
      <w:rPr>
        <w:rFonts w:ascii="Wingdings" w:hAnsi="Wingdings" w:hint="default"/>
      </w:rPr>
    </w:lvl>
  </w:abstractNum>
  <w:abstractNum w:abstractNumId="15" w15:restartNumberingAfterBreak="0">
    <w:nsid w:val="5A2911E3"/>
    <w:multiLevelType w:val="hybridMultilevel"/>
    <w:tmpl w:val="C03EBE96"/>
    <w:lvl w:ilvl="0" w:tplc="0C0A0003">
      <w:start w:val="1"/>
      <w:numFmt w:val="bullet"/>
      <w:lvlText w:val="o"/>
      <w:lvlJc w:val="left"/>
      <w:pPr>
        <w:ind w:left="2136" w:hanging="360"/>
      </w:pPr>
      <w:rPr>
        <w:rFonts w:ascii="Courier New" w:hAnsi="Courier New" w:cs="Courier New" w:hint="default"/>
      </w:rPr>
    </w:lvl>
    <w:lvl w:ilvl="1" w:tplc="0C0A0003" w:tentative="1">
      <w:start w:val="1"/>
      <w:numFmt w:val="bullet"/>
      <w:lvlText w:val="o"/>
      <w:lvlJc w:val="left"/>
      <w:pPr>
        <w:ind w:left="2856" w:hanging="360"/>
      </w:pPr>
      <w:rPr>
        <w:rFonts w:ascii="Courier New" w:hAnsi="Courier New" w:cs="Courier New" w:hint="default"/>
      </w:rPr>
    </w:lvl>
    <w:lvl w:ilvl="2" w:tplc="0C0A0005" w:tentative="1">
      <w:start w:val="1"/>
      <w:numFmt w:val="bullet"/>
      <w:lvlText w:val=""/>
      <w:lvlJc w:val="left"/>
      <w:pPr>
        <w:ind w:left="3576" w:hanging="360"/>
      </w:pPr>
      <w:rPr>
        <w:rFonts w:ascii="Wingdings" w:hAnsi="Wingdings" w:hint="default"/>
      </w:rPr>
    </w:lvl>
    <w:lvl w:ilvl="3" w:tplc="0C0A0001" w:tentative="1">
      <w:start w:val="1"/>
      <w:numFmt w:val="bullet"/>
      <w:lvlText w:val=""/>
      <w:lvlJc w:val="left"/>
      <w:pPr>
        <w:ind w:left="4296" w:hanging="360"/>
      </w:pPr>
      <w:rPr>
        <w:rFonts w:ascii="Symbol" w:hAnsi="Symbol" w:hint="default"/>
      </w:rPr>
    </w:lvl>
    <w:lvl w:ilvl="4" w:tplc="0C0A0003" w:tentative="1">
      <w:start w:val="1"/>
      <w:numFmt w:val="bullet"/>
      <w:lvlText w:val="o"/>
      <w:lvlJc w:val="left"/>
      <w:pPr>
        <w:ind w:left="5016" w:hanging="360"/>
      </w:pPr>
      <w:rPr>
        <w:rFonts w:ascii="Courier New" w:hAnsi="Courier New" w:cs="Courier New" w:hint="default"/>
      </w:rPr>
    </w:lvl>
    <w:lvl w:ilvl="5" w:tplc="0C0A0005" w:tentative="1">
      <w:start w:val="1"/>
      <w:numFmt w:val="bullet"/>
      <w:lvlText w:val=""/>
      <w:lvlJc w:val="left"/>
      <w:pPr>
        <w:ind w:left="5736" w:hanging="360"/>
      </w:pPr>
      <w:rPr>
        <w:rFonts w:ascii="Wingdings" w:hAnsi="Wingdings" w:hint="default"/>
      </w:rPr>
    </w:lvl>
    <w:lvl w:ilvl="6" w:tplc="0C0A0001" w:tentative="1">
      <w:start w:val="1"/>
      <w:numFmt w:val="bullet"/>
      <w:lvlText w:val=""/>
      <w:lvlJc w:val="left"/>
      <w:pPr>
        <w:ind w:left="6456" w:hanging="360"/>
      </w:pPr>
      <w:rPr>
        <w:rFonts w:ascii="Symbol" w:hAnsi="Symbol" w:hint="default"/>
      </w:rPr>
    </w:lvl>
    <w:lvl w:ilvl="7" w:tplc="0C0A0003" w:tentative="1">
      <w:start w:val="1"/>
      <w:numFmt w:val="bullet"/>
      <w:lvlText w:val="o"/>
      <w:lvlJc w:val="left"/>
      <w:pPr>
        <w:ind w:left="7176" w:hanging="360"/>
      </w:pPr>
      <w:rPr>
        <w:rFonts w:ascii="Courier New" w:hAnsi="Courier New" w:cs="Courier New" w:hint="default"/>
      </w:rPr>
    </w:lvl>
    <w:lvl w:ilvl="8" w:tplc="0C0A0005" w:tentative="1">
      <w:start w:val="1"/>
      <w:numFmt w:val="bullet"/>
      <w:lvlText w:val=""/>
      <w:lvlJc w:val="left"/>
      <w:pPr>
        <w:ind w:left="7896" w:hanging="360"/>
      </w:pPr>
      <w:rPr>
        <w:rFonts w:ascii="Wingdings" w:hAnsi="Wingdings" w:hint="default"/>
      </w:rPr>
    </w:lvl>
  </w:abstractNum>
  <w:abstractNum w:abstractNumId="16" w15:restartNumberingAfterBreak="0">
    <w:nsid w:val="5ED603FB"/>
    <w:multiLevelType w:val="hybridMultilevel"/>
    <w:tmpl w:val="B888E5EA"/>
    <w:lvl w:ilvl="0" w:tplc="0C0A0003">
      <w:start w:val="1"/>
      <w:numFmt w:val="bullet"/>
      <w:lvlText w:val="o"/>
      <w:lvlJc w:val="left"/>
      <w:pPr>
        <w:ind w:left="2136" w:hanging="360"/>
      </w:pPr>
      <w:rPr>
        <w:rFonts w:ascii="Courier New" w:hAnsi="Courier New" w:cs="Courier New" w:hint="default"/>
      </w:rPr>
    </w:lvl>
    <w:lvl w:ilvl="1" w:tplc="0C0A0003" w:tentative="1">
      <w:start w:val="1"/>
      <w:numFmt w:val="bullet"/>
      <w:lvlText w:val="o"/>
      <w:lvlJc w:val="left"/>
      <w:pPr>
        <w:ind w:left="2856" w:hanging="360"/>
      </w:pPr>
      <w:rPr>
        <w:rFonts w:ascii="Courier New" w:hAnsi="Courier New" w:cs="Courier New" w:hint="default"/>
      </w:rPr>
    </w:lvl>
    <w:lvl w:ilvl="2" w:tplc="0C0A0005" w:tentative="1">
      <w:start w:val="1"/>
      <w:numFmt w:val="bullet"/>
      <w:lvlText w:val=""/>
      <w:lvlJc w:val="left"/>
      <w:pPr>
        <w:ind w:left="3576" w:hanging="360"/>
      </w:pPr>
      <w:rPr>
        <w:rFonts w:ascii="Wingdings" w:hAnsi="Wingdings" w:hint="default"/>
      </w:rPr>
    </w:lvl>
    <w:lvl w:ilvl="3" w:tplc="0C0A0001" w:tentative="1">
      <w:start w:val="1"/>
      <w:numFmt w:val="bullet"/>
      <w:lvlText w:val=""/>
      <w:lvlJc w:val="left"/>
      <w:pPr>
        <w:ind w:left="4296" w:hanging="360"/>
      </w:pPr>
      <w:rPr>
        <w:rFonts w:ascii="Symbol" w:hAnsi="Symbol" w:hint="default"/>
      </w:rPr>
    </w:lvl>
    <w:lvl w:ilvl="4" w:tplc="0C0A0003" w:tentative="1">
      <w:start w:val="1"/>
      <w:numFmt w:val="bullet"/>
      <w:lvlText w:val="o"/>
      <w:lvlJc w:val="left"/>
      <w:pPr>
        <w:ind w:left="5016" w:hanging="360"/>
      </w:pPr>
      <w:rPr>
        <w:rFonts w:ascii="Courier New" w:hAnsi="Courier New" w:cs="Courier New" w:hint="default"/>
      </w:rPr>
    </w:lvl>
    <w:lvl w:ilvl="5" w:tplc="0C0A0005" w:tentative="1">
      <w:start w:val="1"/>
      <w:numFmt w:val="bullet"/>
      <w:lvlText w:val=""/>
      <w:lvlJc w:val="left"/>
      <w:pPr>
        <w:ind w:left="5736" w:hanging="360"/>
      </w:pPr>
      <w:rPr>
        <w:rFonts w:ascii="Wingdings" w:hAnsi="Wingdings" w:hint="default"/>
      </w:rPr>
    </w:lvl>
    <w:lvl w:ilvl="6" w:tplc="0C0A0001" w:tentative="1">
      <w:start w:val="1"/>
      <w:numFmt w:val="bullet"/>
      <w:lvlText w:val=""/>
      <w:lvlJc w:val="left"/>
      <w:pPr>
        <w:ind w:left="6456" w:hanging="360"/>
      </w:pPr>
      <w:rPr>
        <w:rFonts w:ascii="Symbol" w:hAnsi="Symbol" w:hint="default"/>
      </w:rPr>
    </w:lvl>
    <w:lvl w:ilvl="7" w:tplc="0C0A0003" w:tentative="1">
      <w:start w:val="1"/>
      <w:numFmt w:val="bullet"/>
      <w:lvlText w:val="o"/>
      <w:lvlJc w:val="left"/>
      <w:pPr>
        <w:ind w:left="7176" w:hanging="360"/>
      </w:pPr>
      <w:rPr>
        <w:rFonts w:ascii="Courier New" w:hAnsi="Courier New" w:cs="Courier New" w:hint="default"/>
      </w:rPr>
    </w:lvl>
    <w:lvl w:ilvl="8" w:tplc="0C0A0005" w:tentative="1">
      <w:start w:val="1"/>
      <w:numFmt w:val="bullet"/>
      <w:lvlText w:val=""/>
      <w:lvlJc w:val="left"/>
      <w:pPr>
        <w:ind w:left="7896" w:hanging="360"/>
      </w:pPr>
      <w:rPr>
        <w:rFonts w:ascii="Wingdings" w:hAnsi="Wingdings" w:hint="default"/>
      </w:rPr>
    </w:lvl>
  </w:abstractNum>
  <w:abstractNum w:abstractNumId="17" w15:restartNumberingAfterBreak="0">
    <w:nsid w:val="61584201"/>
    <w:multiLevelType w:val="hybridMultilevel"/>
    <w:tmpl w:val="C3C285D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62BB5B30"/>
    <w:multiLevelType w:val="hybridMultilevel"/>
    <w:tmpl w:val="EFECF4DC"/>
    <w:lvl w:ilvl="0" w:tplc="0C0A0003">
      <w:start w:val="1"/>
      <w:numFmt w:val="bullet"/>
      <w:lvlText w:val="o"/>
      <w:lvlJc w:val="left"/>
      <w:pPr>
        <w:ind w:left="2136" w:hanging="360"/>
      </w:pPr>
      <w:rPr>
        <w:rFonts w:ascii="Courier New" w:hAnsi="Courier New" w:cs="Courier New" w:hint="default"/>
      </w:rPr>
    </w:lvl>
    <w:lvl w:ilvl="1" w:tplc="0C0A0003" w:tentative="1">
      <w:start w:val="1"/>
      <w:numFmt w:val="bullet"/>
      <w:lvlText w:val="o"/>
      <w:lvlJc w:val="left"/>
      <w:pPr>
        <w:ind w:left="2856" w:hanging="360"/>
      </w:pPr>
      <w:rPr>
        <w:rFonts w:ascii="Courier New" w:hAnsi="Courier New" w:cs="Courier New" w:hint="default"/>
      </w:rPr>
    </w:lvl>
    <w:lvl w:ilvl="2" w:tplc="0C0A0005" w:tentative="1">
      <w:start w:val="1"/>
      <w:numFmt w:val="bullet"/>
      <w:lvlText w:val=""/>
      <w:lvlJc w:val="left"/>
      <w:pPr>
        <w:ind w:left="3576" w:hanging="360"/>
      </w:pPr>
      <w:rPr>
        <w:rFonts w:ascii="Wingdings" w:hAnsi="Wingdings" w:hint="default"/>
      </w:rPr>
    </w:lvl>
    <w:lvl w:ilvl="3" w:tplc="0C0A0001" w:tentative="1">
      <w:start w:val="1"/>
      <w:numFmt w:val="bullet"/>
      <w:lvlText w:val=""/>
      <w:lvlJc w:val="left"/>
      <w:pPr>
        <w:ind w:left="4296" w:hanging="360"/>
      </w:pPr>
      <w:rPr>
        <w:rFonts w:ascii="Symbol" w:hAnsi="Symbol" w:hint="default"/>
      </w:rPr>
    </w:lvl>
    <w:lvl w:ilvl="4" w:tplc="0C0A0003" w:tentative="1">
      <w:start w:val="1"/>
      <w:numFmt w:val="bullet"/>
      <w:lvlText w:val="o"/>
      <w:lvlJc w:val="left"/>
      <w:pPr>
        <w:ind w:left="5016" w:hanging="360"/>
      </w:pPr>
      <w:rPr>
        <w:rFonts w:ascii="Courier New" w:hAnsi="Courier New" w:cs="Courier New" w:hint="default"/>
      </w:rPr>
    </w:lvl>
    <w:lvl w:ilvl="5" w:tplc="0C0A0005" w:tentative="1">
      <w:start w:val="1"/>
      <w:numFmt w:val="bullet"/>
      <w:lvlText w:val=""/>
      <w:lvlJc w:val="left"/>
      <w:pPr>
        <w:ind w:left="5736" w:hanging="360"/>
      </w:pPr>
      <w:rPr>
        <w:rFonts w:ascii="Wingdings" w:hAnsi="Wingdings" w:hint="default"/>
      </w:rPr>
    </w:lvl>
    <w:lvl w:ilvl="6" w:tplc="0C0A0001" w:tentative="1">
      <w:start w:val="1"/>
      <w:numFmt w:val="bullet"/>
      <w:lvlText w:val=""/>
      <w:lvlJc w:val="left"/>
      <w:pPr>
        <w:ind w:left="6456" w:hanging="360"/>
      </w:pPr>
      <w:rPr>
        <w:rFonts w:ascii="Symbol" w:hAnsi="Symbol" w:hint="default"/>
      </w:rPr>
    </w:lvl>
    <w:lvl w:ilvl="7" w:tplc="0C0A0003" w:tentative="1">
      <w:start w:val="1"/>
      <w:numFmt w:val="bullet"/>
      <w:lvlText w:val="o"/>
      <w:lvlJc w:val="left"/>
      <w:pPr>
        <w:ind w:left="7176" w:hanging="360"/>
      </w:pPr>
      <w:rPr>
        <w:rFonts w:ascii="Courier New" w:hAnsi="Courier New" w:cs="Courier New" w:hint="default"/>
      </w:rPr>
    </w:lvl>
    <w:lvl w:ilvl="8" w:tplc="0C0A0005" w:tentative="1">
      <w:start w:val="1"/>
      <w:numFmt w:val="bullet"/>
      <w:lvlText w:val=""/>
      <w:lvlJc w:val="left"/>
      <w:pPr>
        <w:ind w:left="7896" w:hanging="360"/>
      </w:pPr>
      <w:rPr>
        <w:rFonts w:ascii="Wingdings" w:hAnsi="Wingdings" w:hint="default"/>
      </w:rPr>
    </w:lvl>
  </w:abstractNum>
  <w:abstractNum w:abstractNumId="19" w15:restartNumberingAfterBreak="0">
    <w:nsid w:val="746809C7"/>
    <w:multiLevelType w:val="hybridMultilevel"/>
    <w:tmpl w:val="8E828CDE"/>
    <w:lvl w:ilvl="0" w:tplc="0C0A0003">
      <w:start w:val="1"/>
      <w:numFmt w:val="bullet"/>
      <w:lvlText w:val="o"/>
      <w:lvlJc w:val="left"/>
      <w:pPr>
        <w:ind w:left="2136" w:hanging="360"/>
      </w:pPr>
      <w:rPr>
        <w:rFonts w:ascii="Courier New" w:hAnsi="Courier New" w:cs="Courier New" w:hint="default"/>
      </w:rPr>
    </w:lvl>
    <w:lvl w:ilvl="1" w:tplc="0C0A0003" w:tentative="1">
      <w:start w:val="1"/>
      <w:numFmt w:val="bullet"/>
      <w:lvlText w:val="o"/>
      <w:lvlJc w:val="left"/>
      <w:pPr>
        <w:ind w:left="2856" w:hanging="360"/>
      </w:pPr>
      <w:rPr>
        <w:rFonts w:ascii="Courier New" w:hAnsi="Courier New" w:cs="Courier New" w:hint="default"/>
      </w:rPr>
    </w:lvl>
    <w:lvl w:ilvl="2" w:tplc="0C0A0005" w:tentative="1">
      <w:start w:val="1"/>
      <w:numFmt w:val="bullet"/>
      <w:lvlText w:val=""/>
      <w:lvlJc w:val="left"/>
      <w:pPr>
        <w:ind w:left="3576" w:hanging="360"/>
      </w:pPr>
      <w:rPr>
        <w:rFonts w:ascii="Wingdings" w:hAnsi="Wingdings" w:hint="default"/>
      </w:rPr>
    </w:lvl>
    <w:lvl w:ilvl="3" w:tplc="0C0A0001" w:tentative="1">
      <w:start w:val="1"/>
      <w:numFmt w:val="bullet"/>
      <w:lvlText w:val=""/>
      <w:lvlJc w:val="left"/>
      <w:pPr>
        <w:ind w:left="4296" w:hanging="360"/>
      </w:pPr>
      <w:rPr>
        <w:rFonts w:ascii="Symbol" w:hAnsi="Symbol" w:hint="default"/>
      </w:rPr>
    </w:lvl>
    <w:lvl w:ilvl="4" w:tplc="0C0A0003" w:tentative="1">
      <w:start w:val="1"/>
      <w:numFmt w:val="bullet"/>
      <w:lvlText w:val="o"/>
      <w:lvlJc w:val="left"/>
      <w:pPr>
        <w:ind w:left="5016" w:hanging="360"/>
      </w:pPr>
      <w:rPr>
        <w:rFonts w:ascii="Courier New" w:hAnsi="Courier New" w:cs="Courier New" w:hint="default"/>
      </w:rPr>
    </w:lvl>
    <w:lvl w:ilvl="5" w:tplc="0C0A0005" w:tentative="1">
      <w:start w:val="1"/>
      <w:numFmt w:val="bullet"/>
      <w:lvlText w:val=""/>
      <w:lvlJc w:val="left"/>
      <w:pPr>
        <w:ind w:left="5736" w:hanging="360"/>
      </w:pPr>
      <w:rPr>
        <w:rFonts w:ascii="Wingdings" w:hAnsi="Wingdings" w:hint="default"/>
      </w:rPr>
    </w:lvl>
    <w:lvl w:ilvl="6" w:tplc="0C0A0001" w:tentative="1">
      <w:start w:val="1"/>
      <w:numFmt w:val="bullet"/>
      <w:lvlText w:val=""/>
      <w:lvlJc w:val="left"/>
      <w:pPr>
        <w:ind w:left="6456" w:hanging="360"/>
      </w:pPr>
      <w:rPr>
        <w:rFonts w:ascii="Symbol" w:hAnsi="Symbol" w:hint="default"/>
      </w:rPr>
    </w:lvl>
    <w:lvl w:ilvl="7" w:tplc="0C0A0003" w:tentative="1">
      <w:start w:val="1"/>
      <w:numFmt w:val="bullet"/>
      <w:lvlText w:val="o"/>
      <w:lvlJc w:val="left"/>
      <w:pPr>
        <w:ind w:left="7176" w:hanging="360"/>
      </w:pPr>
      <w:rPr>
        <w:rFonts w:ascii="Courier New" w:hAnsi="Courier New" w:cs="Courier New" w:hint="default"/>
      </w:rPr>
    </w:lvl>
    <w:lvl w:ilvl="8" w:tplc="0C0A0005" w:tentative="1">
      <w:start w:val="1"/>
      <w:numFmt w:val="bullet"/>
      <w:lvlText w:val=""/>
      <w:lvlJc w:val="left"/>
      <w:pPr>
        <w:ind w:left="7896" w:hanging="360"/>
      </w:pPr>
      <w:rPr>
        <w:rFonts w:ascii="Wingdings" w:hAnsi="Wingdings" w:hint="default"/>
      </w:rPr>
    </w:lvl>
  </w:abstractNum>
  <w:abstractNum w:abstractNumId="20" w15:restartNumberingAfterBreak="0">
    <w:nsid w:val="78FC1D4C"/>
    <w:multiLevelType w:val="hybridMultilevel"/>
    <w:tmpl w:val="4F003F0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79CE2C67"/>
    <w:multiLevelType w:val="hybridMultilevel"/>
    <w:tmpl w:val="3E70AD16"/>
    <w:lvl w:ilvl="0" w:tplc="0C0A0003">
      <w:start w:val="1"/>
      <w:numFmt w:val="bullet"/>
      <w:lvlText w:val="o"/>
      <w:lvlJc w:val="left"/>
      <w:pPr>
        <w:ind w:left="2136" w:hanging="360"/>
      </w:pPr>
      <w:rPr>
        <w:rFonts w:ascii="Courier New" w:hAnsi="Courier New" w:cs="Courier New" w:hint="default"/>
      </w:rPr>
    </w:lvl>
    <w:lvl w:ilvl="1" w:tplc="0C0A0003" w:tentative="1">
      <w:start w:val="1"/>
      <w:numFmt w:val="bullet"/>
      <w:lvlText w:val="o"/>
      <w:lvlJc w:val="left"/>
      <w:pPr>
        <w:ind w:left="2856" w:hanging="360"/>
      </w:pPr>
      <w:rPr>
        <w:rFonts w:ascii="Courier New" w:hAnsi="Courier New" w:cs="Courier New" w:hint="default"/>
      </w:rPr>
    </w:lvl>
    <w:lvl w:ilvl="2" w:tplc="0C0A0005" w:tentative="1">
      <w:start w:val="1"/>
      <w:numFmt w:val="bullet"/>
      <w:lvlText w:val=""/>
      <w:lvlJc w:val="left"/>
      <w:pPr>
        <w:ind w:left="3576" w:hanging="360"/>
      </w:pPr>
      <w:rPr>
        <w:rFonts w:ascii="Wingdings" w:hAnsi="Wingdings" w:hint="default"/>
      </w:rPr>
    </w:lvl>
    <w:lvl w:ilvl="3" w:tplc="0C0A0001" w:tentative="1">
      <w:start w:val="1"/>
      <w:numFmt w:val="bullet"/>
      <w:lvlText w:val=""/>
      <w:lvlJc w:val="left"/>
      <w:pPr>
        <w:ind w:left="4296" w:hanging="360"/>
      </w:pPr>
      <w:rPr>
        <w:rFonts w:ascii="Symbol" w:hAnsi="Symbol" w:hint="default"/>
      </w:rPr>
    </w:lvl>
    <w:lvl w:ilvl="4" w:tplc="0C0A0003" w:tentative="1">
      <w:start w:val="1"/>
      <w:numFmt w:val="bullet"/>
      <w:lvlText w:val="o"/>
      <w:lvlJc w:val="left"/>
      <w:pPr>
        <w:ind w:left="5016" w:hanging="360"/>
      </w:pPr>
      <w:rPr>
        <w:rFonts w:ascii="Courier New" w:hAnsi="Courier New" w:cs="Courier New" w:hint="default"/>
      </w:rPr>
    </w:lvl>
    <w:lvl w:ilvl="5" w:tplc="0C0A0005" w:tentative="1">
      <w:start w:val="1"/>
      <w:numFmt w:val="bullet"/>
      <w:lvlText w:val=""/>
      <w:lvlJc w:val="left"/>
      <w:pPr>
        <w:ind w:left="5736" w:hanging="360"/>
      </w:pPr>
      <w:rPr>
        <w:rFonts w:ascii="Wingdings" w:hAnsi="Wingdings" w:hint="default"/>
      </w:rPr>
    </w:lvl>
    <w:lvl w:ilvl="6" w:tplc="0C0A0001" w:tentative="1">
      <w:start w:val="1"/>
      <w:numFmt w:val="bullet"/>
      <w:lvlText w:val=""/>
      <w:lvlJc w:val="left"/>
      <w:pPr>
        <w:ind w:left="6456" w:hanging="360"/>
      </w:pPr>
      <w:rPr>
        <w:rFonts w:ascii="Symbol" w:hAnsi="Symbol" w:hint="default"/>
      </w:rPr>
    </w:lvl>
    <w:lvl w:ilvl="7" w:tplc="0C0A0003" w:tentative="1">
      <w:start w:val="1"/>
      <w:numFmt w:val="bullet"/>
      <w:lvlText w:val="o"/>
      <w:lvlJc w:val="left"/>
      <w:pPr>
        <w:ind w:left="7176" w:hanging="360"/>
      </w:pPr>
      <w:rPr>
        <w:rFonts w:ascii="Courier New" w:hAnsi="Courier New" w:cs="Courier New" w:hint="default"/>
      </w:rPr>
    </w:lvl>
    <w:lvl w:ilvl="8" w:tplc="0C0A0005" w:tentative="1">
      <w:start w:val="1"/>
      <w:numFmt w:val="bullet"/>
      <w:lvlText w:val=""/>
      <w:lvlJc w:val="left"/>
      <w:pPr>
        <w:ind w:left="7896" w:hanging="360"/>
      </w:pPr>
      <w:rPr>
        <w:rFonts w:ascii="Wingdings" w:hAnsi="Wingdings" w:hint="default"/>
      </w:rPr>
    </w:lvl>
  </w:abstractNum>
  <w:abstractNum w:abstractNumId="22" w15:restartNumberingAfterBreak="0">
    <w:nsid w:val="7CF47245"/>
    <w:multiLevelType w:val="hybridMultilevel"/>
    <w:tmpl w:val="0B7A9776"/>
    <w:lvl w:ilvl="0" w:tplc="2522EA74">
      <w:start w:val="1"/>
      <w:numFmt w:val="bullet"/>
      <w:lvlText w:val=""/>
      <w:lvlJc w:val="left"/>
      <w:pPr>
        <w:ind w:left="786" w:hanging="360"/>
      </w:pPr>
      <w:rPr>
        <w:rFonts w:ascii="Symbol" w:hAnsi="Symbol" w:hint="default"/>
        <w:color w:val="auto"/>
        <w:sz w:val="20"/>
        <w:szCs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2"/>
  </w:num>
  <w:num w:numId="6">
    <w:abstractNumId w:val="13"/>
  </w:num>
  <w:num w:numId="7">
    <w:abstractNumId w:val="3"/>
  </w:num>
  <w:num w:numId="8">
    <w:abstractNumId w:val="19"/>
  </w:num>
  <w:num w:numId="9">
    <w:abstractNumId w:val="2"/>
  </w:num>
  <w:num w:numId="10">
    <w:abstractNumId w:val="12"/>
  </w:num>
  <w:num w:numId="11">
    <w:abstractNumId w:val="9"/>
  </w:num>
  <w:num w:numId="12">
    <w:abstractNumId w:val="4"/>
  </w:num>
  <w:num w:numId="13">
    <w:abstractNumId w:val="7"/>
  </w:num>
  <w:num w:numId="14">
    <w:abstractNumId w:val="15"/>
  </w:num>
  <w:num w:numId="15">
    <w:abstractNumId w:val="14"/>
  </w:num>
  <w:num w:numId="16">
    <w:abstractNumId w:val="18"/>
  </w:num>
  <w:num w:numId="17">
    <w:abstractNumId w:val="21"/>
  </w:num>
  <w:num w:numId="18">
    <w:abstractNumId w:val="16"/>
  </w:num>
  <w:num w:numId="19">
    <w:abstractNumId w:val="0"/>
  </w:num>
  <w:num w:numId="20">
    <w:abstractNumId w:val="17"/>
  </w:num>
  <w:num w:numId="21">
    <w:abstractNumId w:val="1"/>
  </w:num>
  <w:num w:numId="22">
    <w:abstractNumId w:val="6"/>
  </w:num>
  <w:num w:numId="23">
    <w:abstractNumId w:val="11"/>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pt-BR" w:vendorID="64" w:dllVersion="6" w:nlCheck="1" w:checkStyle="0"/>
  <w:activeWritingStyle w:appName="MSWord" w:lang="es-ES" w:vendorID="64" w:dllVersion="6" w:nlCheck="1" w:checkStyle="0"/>
  <w:activeWritingStyle w:appName="MSWord" w:lang="es-ES_tradnl" w:vendorID="64" w:dllVersion="6" w:nlCheck="1" w:checkStyle="0"/>
  <w:activeWritingStyle w:appName="MSWord" w:lang="fr-FR" w:vendorID="64" w:dllVersion="6" w:nlCheck="1" w:checkStyle="1"/>
  <w:activeWritingStyle w:appName="MSWord" w:lang="es-ES" w:vendorID="64" w:dllVersion="0" w:nlCheck="1" w:checkStyle="0"/>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6D0"/>
    <w:rsid w:val="00003B78"/>
    <w:rsid w:val="0000444E"/>
    <w:rsid w:val="0000588C"/>
    <w:rsid w:val="00011D0C"/>
    <w:rsid w:val="00011EDC"/>
    <w:rsid w:val="0001229D"/>
    <w:rsid w:val="0001764A"/>
    <w:rsid w:val="000179C3"/>
    <w:rsid w:val="00020B42"/>
    <w:rsid w:val="00020B5D"/>
    <w:rsid w:val="00020C0A"/>
    <w:rsid w:val="000245A7"/>
    <w:rsid w:val="00031B15"/>
    <w:rsid w:val="00031DA8"/>
    <w:rsid w:val="00031F7C"/>
    <w:rsid w:val="000338F4"/>
    <w:rsid w:val="00034DB7"/>
    <w:rsid w:val="00035EE2"/>
    <w:rsid w:val="00043B08"/>
    <w:rsid w:val="0004428F"/>
    <w:rsid w:val="0005152A"/>
    <w:rsid w:val="000538D7"/>
    <w:rsid w:val="00053CE9"/>
    <w:rsid w:val="0005651F"/>
    <w:rsid w:val="00061EFF"/>
    <w:rsid w:val="00065B9C"/>
    <w:rsid w:val="000679AA"/>
    <w:rsid w:val="0007395C"/>
    <w:rsid w:val="00073E54"/>
    <w:rsid w:val="00073E7F"/>
    <w:rsid w:val="000743C8"/>
    <w:rsid w:val="000821A6"/>
    <w:rsid w:val="000879B8"/>
    <w:rsid w:val="00091FE2"/>
    <w:rsid w:val="0009452A"/>
    <w:rsid w:val="00095B6E"/>
    <w:rsid w:val="000964E2"/>
    <w:rsid w:val="000967C8"/>
    <w:rsid w:val="00096C9C"/>
    <w:rsid w:val="000A0446"/>
    <w:rsid w:val="000A27C9"/>
    <w:rsid w:val="000A2DC7"/>
    <w:rsid w:val="000A3900"/>
    <w:rsid w:val="000A4724"/>
    <w:rsid w:val="000A62C4"/>
    <w:rsid w:val="000B0145"/>
    <w:rsid w:val="000B3590"/>
    <w:rsid w:val="000B44FB"/>
    <w:rsid w:val="000B495A"/>
    <w:rsid w:val="000B49D0"/>
    <w:rsid w:val="000B4E09"/>
    <w:rsid w:val="000B54DB"/>
    <w:rsid w:val="000B6123"/>
    <w:rsid w:val="000B704E"/>
    <w:rsid w:val="000B7964"/>
    <w:rsid w:val="000C2E29"/>
    <w:rsid w:val="000C3247"/>
    <w:rsid w:val="000C624C"/>
    <w:rsid w:val="000D2740"/>
    <w:rsid w:val="000D2E02"/>
    <w:rsid w:val="000D4BDF"/>
    <w:rsid w:val="000D64DF"/>
    <w:rsid w:val="000D7A21"/>
    <w:rsid w:val="000E0D34"/>
    <w:rsid w:val="000E26FE"/>
    <w:rsid w:val="000E3299"/>
    <w:rsid w:val="000E70D7"/>
    <w:rsid w:val="000E73FE"/>
    <w:rsid w:val="000F065F"/>
    <w:rsid w:val="000F2CCB"/>
    <w:rsid w:val="000F4F8E"/>
    <w:rsid w:val="000F6E20"/>
    <w:rsid w:val="0010087A"/>
    <w:rsid w:val="001020E0"/>
    <w:rsid w:val="00111FFC"/>
    <w:rsid w:val="001128FA"/>
    <w:rsid w:val="00112CB2"/>
    <w:rsid w:val="00115216"/>
    <w:rsid w:val="00120E9D"/>
    <w:rsid w:val="00122AB7"/>
    <w:rsid w:val="00123BF3"/>
    <w:rsid w:val="001278B6"/>
    <w:rsid w:val="00130718"/>
    <w:rsid w:val="00132590"/>
    <w:rsid w:val="00133C4D"/>
    <w:rsid w:val="00134880"/>
    <w:rsid w:val="00135CE9"/>
    <w:rsid w:val="001360A4"/>
    <w:rsid w:val="00136CBD"/>
    <w:rsid w:val="001373BF"/>
    <w:rsid w:val="00140C03"/>
    <w:rsid w:val="001439E2"/>
    <w:rsid w:val="00145052"/>
    <w:rsid w:val="0014791B"/>
    <w:rsid w:val="00154A3F"/>
    <w:rsid w:val="00156784"/>
    <w:rsid w:val="00157591"/>
    <w:rsid w:val="0016205D"/>
    <w:rsid w:val="00162084"/>
    <w:rsid w:val="00162E0C"/>
    <w:rsid w:val="0016575E"/>
    <w:rsid w:val="0017098C"/>
    <w:rsid w:val="00170B05"/>
    <w:rsid w:val="00171BF8"/>
    <w:rsid w:val="00182390"/>
    <w:rsid w:val="00182781"/>
    <w:rsid w:val="001832E0"/>
    <w:rsid w:val="00183E68"/>
    <w:rsid w:val="001A393A"/>
    <w:rsid w:val="001A52AC"/>
    <w:rsid w:val="001B7783"/>
    <w:rsid w:val="001C136A"/>
    <w:rsid w:val="001C2FD9"/>
    <w:rsid w:val="001C32A5"/>
    <w:rsid w:val="001C42DA"/>
    <w:rsid w:val="001C4917"/>
    <w:rsid w:val="001C625D"/>
    <w:rsid w:val="001C65B8"/>
    <w:rsid w:val="001D13DB"/>
    <w:rsid w:val="001D4392"/>
    <w:rsid w:val="001D6EB2"/>
    <w:rsid w:val="001E44D3"/>
    <w:rsid w:val="001E5324"/>
    <w:rsid w:val="001E783C"/>
    <w:rsid w:val="001E78D1"/>
    <w:rsid w:val="001F38C4"/>
    <w:rsid w:val="0020033F"/>
    <w:rsid w:val="00210E15"/>
    <w:rsid w:val="00211628"/>
    <w:rsid w:val="00216319"/>
    <w:rsid w:val="00217B59"/>
    <w:rsid w:val="0022573E"/>
    <w:rsid w:val="00232A2C"/>
    <w:rsid w:val="002333F7"/>
    <w:rsid w:val="00233A3D"/>
    <w:rsid w:val="00233AEF"/>
    <w:rsid w:val="00234575"/>
    <w:rsid w:val="002372D0"/>
    <w:rsid w:val="00237604"/>
    <w:rsid w:val="002379D3"/>
    <w:rsid w:val="00237D4F"/>
    <w:rsid w:val="00242452"/>
    <w:rsid w:val="00244B16"/>
    <w:rsid w:val="002455F5"/>
    <w:rsid w:val="00245D67"/>
    <w:rsid w:val="00246CA2"/>
    <w:rsid w:val="00251619"/>
    <w:rsid w:val="00251977"/>
    <w:rsid w:val="002543CE"/>
    <w:rsid w:val="00256555"/>
    <w:rsid w:val="002573AD"/>
    <w:rsid w:val="0026293F"/>
    <w:rsid w:val="00262EC3"/>
    <w:rsid w:val="002644DE"/>
    <w:rsid w:val="002668E0"/>
    <w:rsid w:val="00271E9B"/>
    <w:rsid w:val="00272A6B"/>
    <w:rsid w:val="00277203"/>
    <w:rsid w:val="00277869"/>
    <w:rsid w:val="00280739"/>
    <w:rsid w:val="00284EB9"/>
    <w:rsid w:val="0028551F"/>
    <w:rsid w:val="002905D2"/>
    <w:rsid w:val="00290606"/>
    <w:rsid w:val="00292AD9"/>
    <w:rsid w:val="002957F0"/>
    <w:rsid w:val="002A1FBB"/>
    <w:rsid w:val="002A2FA4"/>
    <w:rsid w:val="002A3922"/>
    <w:rsid w:val="002A44AD"/>
    <w:rsid w:val="002A4AAF"/>
    <w:rsid w:val="002A5E7A"/>
    <w:rsid w:val="002A61F8"/>
    <w:rsid w:val="002B3228"/>
    <w:rsid w:val="002B6412"/>
    <w:rsid w:val="002B6839"/>
    <w:rsid w:val="002B6ECB"/>
    <w:rsid w:val="002C4CDB"/>
    <w:rsid w:val="002D1225"/>
    <w:rsid w:val="002D34C1"/>
    <w:rsid w:val="002D4F59"/>
    <w:rsid w:val="002D63FA"/>
    <w:rsid w:val="002E01D5"/>
    <w:rsid w:val="002E0D0E"/>
    <w:rsid w:val="002E0FBC"/>
    <w:rsid w:val="002E2DF0"/>
    <w:rsid w:val="002E4001"/>
    <w:rsid w:val="002E56D2"/>
    <w:rsid w:val="002E7278"/>
    <w:rsid w:val="002F1E35"/>
    <w:rsid w:val="002F5D67"/>
    <w:rsid w:val="00300A29"/>
    <w:rsid w:val="0030524C"/>
    <w:rsid w:val="003065D1"/>
    <w:rsid w:val="00307558"/>
    <w:rsid w:val="00311E34"/>
    <w:rsid w:val="003132B0"/>
    <w:rsid w:val="0031432D"/>
    <w:rsid w:val="0031447C"/>
    <w:rsid w:val="00317410"/>
    <w:rsid w:val="00323745"/>
    <w:rsid w:val="00324CF7"/>
    <w:rsid w:val="003262C9"/>
    <w:rsid w:val="0033009E"/>
    <w:rsid w:val="003330CB"/>
    <w:rsid w:val="003417ED"/>
    <w:rsid w:val="003421EF"/>
    <w:rsid w:val="00345781"/>
    <w:rsid w:val="00345A97"/>
    <w:rsid w:val="00345E5F"/>
    <w:rsid w:val="00347231"/>
    <w:rsid w:val="00347869"/>
    <w:rsid w:val="00351955"/>
    <w:rsid w:val="00354C68"/>
    <w:rsid w:val="00362CA8"/>
    <w:rsid w:val="00362E42"/>
    <w:rsid w:val="003634A5"/>
    <w:rsid w:val="0036596C"/>
    <w:rsid w:val="00365D88"/>
    <w:rsid w:val="00367248"/>
    <w:rsid w:val="00370D08"/>
    <w:rsid w:val="00371BE5"/>
    <w:rsid w:val="00374042"/>
    <w:rsid w:val="003766F4"/>
    <w:rsid w:val="00377918"/>
    <w:rsid w:val="003807C3"/>
    <w:rsid w:val="00380C6D"/>
    <w:rsid w:val="00380D79"/>
    <w:rsid w:val="003839E7"/>
    <w:rsid w:val="00386D5F"/>
    <w:rsid w:val="0039078A"/>
    <w:rsid w:val="003919EA"/>
    <w:rsid w:val="00392FEB"/>
    <w:rsid w:val="00393F85"/>
    <w:rsid w:val="0039734E"/>
    <w:rsid w:val="003A0AA2"/>
    <w:rsid w:val="003A2FD9"/>
    <w:rsid w:val="003A363F"/>
    <w:rsid w:val="003A5091"/>
    <w:rsid w:val="003A62B9"/>
    <w:rsid w:val="003B20C8"/>
    <w:rsid w:val="003B44C5"/>
    <w:rsid w:val="003B48D2"/>
    <w:rsid w:val="003B53E1"/>
    <w:rsid w:val="003C3C33"/>
    <w:rsid w:val="003D0FA0"/>
    <w:rsid w:val="003D23DB"/>
    <w:rsid w:val="003D303A"/>
    <w:rsid w:val="003D54B6"/>
    <w:rsid w:val="003D5741"/>
    <w:rsid w:val="003D6BDB"/>
    <w:rsid w:val="003E0B90"/>
    <w:rsid w:val="003E1D14"/>
    <w:rsid w:val="003E6079"/>
    <w:rsid w:val="003F1357"/>
    <w:rsid w:val="003F137B"/>
    <w:rsid w:val="003F4CCF"/>
    <w:rsid w:val="003F5532"/>
    <w:rsid w:val="004015DF"/>
    <w:rsid w:val="00401D3F"/>
    <w:rsid w:val="00403942"/>
    <w:rsid w:val="0040604B"/>
    <w:rsid w:val="00413290"/>
    <w:rsid w:val="0041466A"/>
    <w:rsid w:val="00415874"/>
    <w:rsid w:val="00415A6A"/>
    <w:rsid w:val="00416132"/>
    <w:rsid w:val="004179D7"/>
    <w:rsid w:val="00421EAB"/>
    <w:rsid w:val="00427B28"/>
    <w:rsid w:val="004322A1"/>
    <w:rsid w:val="0043361B"/>
    <w:rsid w:val="00433E10"/>
    <w:rsid w:val="004362CA"/>
    <w:rsid w:val="00436F8D"/>
    <w:rsid w:val="00437E99"/>
    <w:rsid w:val="00445F00"/>
    <w:rsid w:val="0044662A"/>
    <w:rsid w:val="004475A7"/>
    <w:rsid w:val="00453A0D"/>
    <w:rsid w:val="00456D98"/>
    <w:rsid w:val="00460681"/>
    <w:rsid w:val="004606D5"/>
    <w:rsid w:val="00460D9D"/>
    <w:rsid w:val="004612BB"/>
    <w:rsid w:val="00464338"/>
    <w:rsid w:val="004653BD"/>
    <w:rsid w:val="004664F7"/>
    <w:rsid w:val="00466E6A"/>
    <w:rsid w:val="00474920"/>
    <w:rsid w:val="00476FBC"/>
    <w:rsid w:val="00477F2F"/>
    <w:rsid w:val="00480668"/>
    <w:rsid w:val="00484A6D"/>
    <w:rsid w:val="00484F46"/>
    <w:rsid w:val="004862C6"/>
    <w:rsid w:val="00486E5C"/>
    <w:rsid w:val="00491E14"/>
    <w:rsid w:val="00493312"/>
    <w:rsid w:val="004A010A"/>
    <w:rsid w:val="004A2217"/>
    <w:rsid w:val="004A23D9"/>
    <w:rsid w:val="004A242C"/>
    <w:rsid w:val="004A5B20"/>
    <w:rsid w:val="004A704C"/>
    <w:rsid w:val="004B3589"/>
    <w:rsid w:val="004C03EB"/>
    <w:rsid w:val="004C2283"/>
    <w:rsid w:val="004C416A"/>
    <w:rsid w:val="004D1B32"/>
    <w:rsid w:val="004D1E40"/>
    <w:rsid w:val="004D208E"/>
    <w:rsid w:val="004D2BE5"/>
    <w:rsid w:val="004D4347"/>
    <w:rsid w:val="004D461B"/>
    <w:rsid w:val="004D6ACE"/>
    <w:rsid w:val="004D706E"/>
    <w:rsid w:val="004D712C"/>
    <w:rsid w:val="004D7B2E"/>
    <w:rsid w:val="004E11AE"/>
    <w:rsid w:val="004E37DE"/>
    <w:rsid w:val="004E597A"/>
    <w:rsid w:val="004F044C"/>
    <w:rsid w:val="004F2401"/>
    <w:rsid w:val="00510FF0"/>
    <w:rsid w:val="0051247D"/>
    <w:rsid w:val="005140B4"/>
    <w:rsid w:val="005168B4"/>
    <w:rsid w:val="005211D8"/>
    <w:rsid w:val="0052498B"/>
    <w:rsid w:val="0052628A"/>
    <w:rsid w:val="005366C5"/>
    <w:rsid w:val="00545CCC"/>
    <w:rsid w:val="00547CAE"/>
    <w:rsid w:val="0055068C"/>
    <w:rsid w:val="0055242D"/>
    <w:rsid w:val="005565AC"/>
    <w:rsid w:val="00557A03"/>
    <w:rsid w:val="00557E00"/>
    <w:rsid w:val="00561172"/>
    <w:rsid w:val="005614EB"/>
    <w:rsid w:val="005642B7"/>
    <w:rsid w:val="00574E61"/>
    <w:rsid w:val="005777FF"/>
    <w:rsid w:val="00582D11"/>
    <w:rsid w:val="00582D7C"/>
    <w:rsid w:val="005859CC"/>
    <w:rsid w:val="005862B1"/>
    <w:rsid w:val="005862C8"/>
    <w:rsid w:val="00587A0B"/>
    <w:rsid w:val="0059507E"/>
    <w:rsid w:val="0059741C"/>
    <w:rsid w:val="00597C33"/>
    <w:rsid w:val="005A28BF"/>
    <w:rsid w:val="005A2B96"/>
    <w:rsid w:val="005A36F2"/>
    <w:rsid w:val="005A3F74"/>
    <w:rsid w:val="005B1CEE"/>
    <w:rsid w:val="005B22B5"/>
    <w:rsid w:val="005B29EE"/>
    <w:rsid w:val="005B38A9"/>
    <w:rsid w:val="005B43C5"/>
    <w:rsid w:val="005B7081"/>
    <w:rsid w:val="005B732A"/>
    <w:rsid w:val="005C47B2"/>
    <w:rsid w:val="005C66FD"/>
    <w:rsid w:val="005D0116"/>
    <w:rsid w:val="005D2E23"/>
    <w:rsid w:val="005D3229"/>
    <w:rsid w:val="005D53A2"/>
    <w:rsid w:val="005E0101"/>
    <w:rsid w:val="005E4F94"/>
    <w:rsid w:val="005E79B9"/>
    <w:rsid w:val="005F0892"/>
    <w:rsid w:val="005F1D16"/>
    <w:rsid w:val="005F694E"/>
    <w:rsid w:val="00600847"/>
    <w:rsid w:val="006011E9"/>
    <w:rsid w:val="006013B2"/>
    <w:rsid w:val="006026D8"/>
    <w:rsid w:val="0060610A"/>
    <w:rsid w:val="00606229"/>
    <w:rsid w:val="0062742A"/>
    <w:rsid w:val="0063695C"/>
    <w:rsid w:val="00636C7B"/>
    <w:rsid w:val="00637F2C"/>
    <w:rsid w:val="0064532A"/>
    <w:rsid w:val="00651A11"/>
    <w:rsid w:val="00656D40"/>
    <w:rsid w:val="00660CF6"/>
    <w:rsid w:val="006613A5"/>
    <w:rsid w:val="00661CEC"/>
    <w:rsid w:val="00662DA4"/>
    <w:rsid w:val="00664132"/>
    <w:rsid w:val="00664C97"/>
    <w:rsid w:val="00676B83"/>
    <w:rsid w:val="00677752"/>
    <w:rsid w:val="006807BC"/>
    <w:rsid w:val="00683A0A"/>
    <w:rsid w:val="00687953"/>
    <w:rsid w:val="00694129"/>
    <w:rsid w:val="0069595C"/>
    <w:rsid w:val="00697423"/>
    <w:rsid w:val="00697C7F"/>
    <w:rsid w:val="006A0FBB"/>
    <w:rsid w:val="006A1BAA"/>
    <w:rsid w:val="006A1CCA"/>
    <w:rsid w:val="006B523F"/>
    <w:rsid w:val="006B6B59"/>
    <w:rsid w:val="006B6C33"/>
    <w:rsid w:val="006C1585"/>
    <w:rsid w:val="006C267D"/>
    <w:rsid w:val="006C2C45"/>
    <w:rsid w:val="006C6DB9"/>
    <w:rsid w:val="006D361D"/>
    <w:rsid w:val="006D3C90"/>
    <w:rsid w:val="006D5EAC"/>
    <w:rsid w:val="006D6333"/>
    <w:rsid w:val="006E2756"/>
    <w:rsid w:val="006E30FD"/>
    <w:rsid w:val="006E47B3"/>
    <w:rsid w:val="006E4AE3"/>
    <w:rsid w:val="006E770E"/>
    <w:rsid w:val="006E7AF0"/>
    <w:rsid w:val="006F05C0"/>
    <w:rsid w:val="0070050A"/>
    <w:rsid w:val="007150C0"/>
    <w:rsid w:val="0072729D"/>
    <w:rsid w:val="007276DB"/>
    <w:rsid w:val="007315ED"/>
    <w:rsid w:val="00733965"/>
    <w:rsid w:val="0073462B"/>
    <w:rsid w:val="00737307"/>
    <w:rsid w:val="00744EAC"/>
    <w:rsid w:val="00746035"/>
    <w:rsid w:val="0074707E"/>
    <w:rsid w:val="00747405"/>
    <w:rsid w:val="00753D0D"/>
    <w:rsid w:val="00754123"/>
    <w:rsid w:val="007606C2"/>
    <w:rsid w:val="007610E0"/>
    <w:rsid w:val="0076188B"/>
    <w:rsid w:val="00762A94"/>
    <w:rsid w:val="00763A93"/>
    <w:rsid w:val="007706FC"/>
    <w:rsid w:val="00770733"/>
    <w:rsid w:val="00771380"/>
    <w:rsid w:val="00773D03"/>
    <w:rsid w:val="007759C8"/>
    <w:rsid w:val="007768D8"/>
    <w:rsid w:val="00776FA6"/>
    <w:rsid w:val="007810B7"/>
    <w:rsid w:val="00781442"/>
    <w:rsid w:val="00783099"/>
    <w:rsid w:val="00784549"/>
    <w:rsid w:val="00786858"/>
    <w:rsid w:val="00792108"/>
    <w:rsid w:val="00792B61"/>
    <w:rsid w:val="007960C6"/>
    <w:rsid w:val="007A1FCA"/>
    <w:rsid w:val="007A2E8C"/>
    <w:rsid w:val="007A596E"/>
    <w:rsid w:val="007A6D7F"/>
    <w:rsid w:val="007B17EC"/>
    <w:rsid w:val="007B1E52"/>
    <w:rsid w:val="007B2CDC"/>
    <w:rsid w:val="007B30BF"/>
    <w:rsid w:val="007B369E"/>
    <w:rsid w:val="007B76AB"/>
    <w:rsid w:val="007C560C"/>
    <w:rsid w:val="007C7BB3"/>
    <w:rsid w:val="007D38CC"/>
    <w:rsid w:val="007D4131"/>
    <w:rsid w:val="007E052A"/>
    <w:rsid w:val="007E313F"/>
    <w:rsid w:val="007E3DAA"/>
    <w:rsid w:val="007E412A"/>
    <w:rsid w:val="007E4523"/>
    <w:rsid w:val="007E45B6"/>
    <w:rsid w:val="007E727F"/>
    <w:rsid w:val="007F4D98"/>
    <w:rsid w:val="00801CBC"/>
    <w:rsid w:val="008027D4"/>
    <w:rsid w:val="00804D7D"/>
    <w:rsid w:val="00805DF8"/>
    <w:rsid w:val="008116D5"/>
    <w:rsid w:val="00813E03"/>
    <w:rsid w:val="008149D0"/>
    <w:rsid w:val="00824F80"/>
    <w:rsid w:val="00827015"/>
    <w:rsid w:val="00827F5E"/>
    <w:rsid w:val="00832606"/>
    <w:rsid w:val="00832C60"/>
    <w:rsid w:val="0083406A"/>
    <w:rsid w:val="008350AC"/>
    <w:rsid w:val="00835ECB"/>
    <w:rsid w:val="008370DF"/>
    <w:rsid w:val="00840870"/>
    <w:rsid w:val="00845D15"/>
    <w:rsid w:val="00846D96"/>
    <w:rsid w:val="0084713A"/>
    <w:rsid w:val="00851E13"/>
    <w:rsid w:val="00853639"/>
    <w:rsid w:val="00856672"/>
    <w:rsid w:val="00857009"/>
    <w:rsid w:val="00857B81"/>
    <w:rsid w:val="008619BB"/>
    <w:rsid w:val="00862678"/>
    <w:rsid w:val="0086433A"/>
    <w:rsid w:val="0086704B"/>
    <w:rsid w:val="00871D6D"/>
    <w:rsid w:val="008724DD"/>
    <w:rsid w:val="00881F5C"/>
    <w:rsid w:val="00886D45"/>
    <w:rsid w:val="00893321"/>
    <w:rsid w:val="00895E8A"/>
    <w:rsid w:val="008A497A"/>
    <w:rsid w:val="008A65B5"/>
    <w:rsid w:val="008B3275"/>
    <w:rsid w:val="008C0A83"/>
    <w:rsid w:val="008C14FA"/>
    <w:rsid w:val="008C39A3"/>
    <w:rsid w:val="008C4D27"/>
    <w:rsid w:val="008C545A"/>
    <w:rsid w:val="008D00F4"/>
    <w:rsid w:val="008D1174"/>
    <w:rsid w:val="008D13F0"/>
    <w:rsid w:val="008D574C"/>
    <w:rsid w:val="008D6493"/>
    <w:rsid w:val="008D73CD"/>
    <w:rsid w:val="008D76DB"/>
    <w:rsid w:val="008E37B0"/>
    <w:rsid w:val="008E6A1A"/>
    <w:rsid w:val="008E6BE2"/>
    <w:rsid w:val="008F314E"/>
    <w:rsid w:val="00901B36"/>
    <w:rsid w:val="0090560F"/>
    <w:rsid w:val="0090596A"/>
    <w:rsid w:val="0090685A"/>
    <w:rsid w:val="00906C2D"/>
    <w:rsid w:val="00913A40"/>
    <w:rsid w:val="00921020"/>
    <w:rsid w:val="00923D2D"/>
    <w:rsid w:val="00925CD3"/>
    <w:rsid w:val="009262DB"/>
    <w:rsid w:val="009268D6"/>
    <w:rsid w:val="0092781F"/>
    <w:rsid w:val="00927C78"/>
    <w:rsid w:val="009309AD"/>
    <w:rsid w:val="00934EF1"/>
    <w:rsid w:val="00942C60"/>
    <w:rsid w:val="009443EE"/>
    <w:rsid w:val="009508B0"/>
    <w:rsid w:val="00950C9E"/>
    <w:rsid w:val="00951986"/>
    <w:rsid w:val="00957AD5"/>
    <w:rsid w:val="009602E4"/>
    <w:rsid w:val="00960DF7"/>
    <w:rsid w:val="00960F38"/>
    <w:rsid w:val="0096187C"/>
    <w:rsid w:val="00974376"/>
    <w:rsid w:val="009747ED"/>
    <w:rsid w:val="0097591B"/>
    <w:rsid w:val="009779C7"/>
    <w:rsid w:val="009805CB"/>
    <w:rsid w:val="009853EA"/>
    <w:rsid w:val="00996E6F"/>
    <w:rsid w:val="0099754B"/>
    <w:rsid w:val="00997788"/>
    <w:rsid w:val="009A035F"/>
    <w:rsid w:val="009A1F20"/>
    <w:rsid w:val="009A5060"/>
    <w:rsid w:val="009A7167"/>
    <w:rsid w:val="009A75C7"/>
    <w:rsid w:val="009B0232"/>
    <w:rsid w:val="009B28CD"/>
    <w:rsid w:val="009B7B05"/>
    <w:rsid w:val="009C39CD"/>
    <w:rsid w:val="009C39D7"/>
    <w:rsid w:val="009C3D82"/>
    <w:rsid w:val="009D01C2"/>
    <w:rsid w:val="009D20EF"/>
    <w:rsid w:val="009E1601"/>
    <w:rsid w:val="009E2E0F"/>
    <w:rsid w:val="009E593F"/>
    <w:rsid w:val="009E7A36"/>
    <w:rsid w:val="009F029E"/>
    <w:rsid w:val="009F2263"/>
    <w:rsid w:val="009F244E"/>
    <w:rsid w:val="009F49A6"/>
    <w:rsid w:val="009F57C6"/>
    <w:rsid w:val="009F746E"/>
    <w:rsid w:val="00A05085"/>
    <w:rsid w:val="00A0609C"/>
    <w:rsid w:val="00A06914"/>
    <w:rsid w:val="00A14BC4"/>
    <w:rsid w:val="00A1558B"/>
    <w:rsid w:val="00A20289"/>
    <w:rsid w:val="00A2267E"/>
    <w:rsid w:val="00A25D1B"/>
    <w:rsid w:val="00A27D7C"/>
    <w:rsid w:val="00A34662"/>
    <w:rsid w:val="00A36AA5"/>
    <w:rsid w:val="00A40234"/>
    <w:rsid w:val="00A422C4"/>
    <w:rsid w:val="00A42A4B"/>
    <w:rsid w:val="00A44CFD"/>
    <w:rsid w:val="00A44F61"/>
    <w:rsid w:val="00A4583A"/>
    <w:rsid w:val="00A45C0A"/>
    <w:rsid w:val="00A45D78"/>
    <w:rsid w:val="00A50A49"/>
    <w:rsid w:val="00A51C32"/>
    <w:rsid w:val="00A5284F"/>
    <w:rsid w:val="00A53FC3"/>
    <w:rsid w:val="00A54BAA"/>
    <w:rsid w:val="00A568F4"/>
    <w:rsid w:val="00A57AAB"/>
    <w:rsid w:val="00A60423"/>
    <w:rsid w:val="00A61822"/>
    <w:rsid w:val="00A62499"/>
    <w:rsid w:val="00A63562"/>
    <w:rsid w:val="00A66410"/>
    <w:rsid w:val="00A66B54"/>
    <w:rsid w:val="00A66D83"/>
    <w:rsid w:val="00A67EBA"/>
    <w:rsid w:val="00A75025"/>
    <w:rsid w:val="00A75533"/>
    <w:rsid w:val="00A765B5"/>
    <w:rsid w:val="00A77F59"/>
    <w:rsid w:val="00A812A4"/>
    <w:rsid w:val="00A81CC5"/>
    <w:rsid w:val="00A828D3"/>
    <w:rsid w:val="00A837B9"/>
    <w:rsid w:val="00A90391"/>
    <w:rsid w:val="00AA216C"/>
    <w:rsid w:val="00AA31A5"/>
    <w:rsid w:val="00AA4D79"/>
    <w:rsid w:val="00AA4DD9"/>
    <w:rsid w:val="00AA5B02"/>
    <w:rsid w:val="00AA5EBC"/>
    <w:rsid w:val="00AA7A07"/>
    <w:rsid w:val="00AB1C53"/>
    <w:rsid w:val="00AB378A"/>
    <w:rsid w:val="00AB4E48"/>
    <w:rsid w:val="00AB6A56"/>
    <w:rsid w:val="00AC508A"/>
    <w:rsid w:val="00AC6318"/>
    <w:rsid w:val="00AC7FEC"/>
    <w:rsid w:val="00AD1FA1"/>
    <w:rsid w:val="00AD74C5"/>
    <w:rsid w:val="00AD7BB1"/>
    <w:rsid w:val="00AE0A8E"/>
    <w:rsid w:val="00AE1965"/>
    <w:rsid w:val="00AE7E62"/>
    <w:rsid w:val="00AF22E1"/>
    <w:rsid w:val="00AF6516"/>
    <w:rsid w:val="00AF7930"/>
    <w:rsid w:val="00B02632"/>
    <w:rsid w:val="00B06E08"/>
    <w:rsid w:val="00B1065A"/>
    <w:rsid w:val="00B122D1"/>
    <w:rsid w:val="00B16129"/>
    <w:rsid w:val="00B16A56"/>
    <w:rsid w:val="00B20E3D"/>
    <w:rsid w:val="00B21B26"/>
    <w:rsid w:val="00B24E1F"/>
    <w:rsid w:val="00B26205"/>
    <w:rsid w:val="00B263AF"/>
    <w:rsid w:val="00B37052"/>
    <w:rsid w:val="00B37DF3"/>
    <w:rsid w:val="00B441E1"/>
    <w:rsid w:val="00B515A6"/>
    <w:rsid w:val="00B517A0"/>
    <w:rsid w:val="00B556FB"/>
    <w:rsid w:val="00B61669"/>
    <w:rsid w:val="00B62242"/>
    <w:rsid w:val="00B62B59"/>
    <w:rsid w:val="00B65E06"/>
    <w:rsid w:val="00B87865"/>
    <w:rsid w:val="00B90EBC"/>
    <w:rsid w:val="00B90F77"/>
    <w:rsid w:val="00B9137F"/>
    <w:rsid w:val="00B92510"/>
    <w:rsid w:val="00B92D13"/>
    <w:rsid w:val="00BA6E70"/>
    <w:rsid w:val="00BB1EDD"/>
    <w:rsid w:val="00BB29F8"/>
    <w:rsid w:val="00BB376C"/>
    <w:rsid w:val="00BB657E"/>
    <w:rsid w:val="00BB6BF8"/>
    <w:rsid w:val="00BC1D07"/>
    <w:rsid w:val="00BC4548"/>
    <w:rsid w:val="00BD157F"/>
    <w:rsid w:val="00BD357C"/>
    <w:rsid w:val="00BE090B"/>
    <w:rsid w:val="00BE2F06"/>
    <w:rsid w:val="00BF45A0"/>
    <w:rsid w:val="00BF50E7"/>
    <w:rsid w:val="00BF7362"/>
    <w:rsid w:val="00C033CB"/>
    <w:rsid w:val="00C03C9F"/>
    <w:rsid w:val="00C048DC"/>
    <w:rsid w:val="00C055D8"/>
    <w:rsid w:val="00C07947"/>
    <w:rsid w:val="00C12F44"/>
    <w:rsid w:val="00C13CD0"/>
    <w:rsid w:val="00C1659F"/>
    <w:rsid w:val="00C20744"/>
    <w:rsid w:val="00C23443"/>
    <w:rsid w:val="00C2418A"/>
    <w:rsid w:val="00C26F08"/>
    <w:rsid w:val="00C362C4"/>
    <w:rsid w:val="00C400FB"/>
    <w:rsid w:val="00C419A6"/>
    <w:rsid w:val="00C436FE"/>
    <w:rsid w:val="00C46057"/>
    <w:rsid w:val="00C50817"/>
    <w:rsid w:val="00C50C61"/>
    <w:rsid w:val="00C51FCE"/>
    <w:rsid w:val="00C53094"/>
    <w:rsid w:val="00C56836"/>
    <w:rsid w:val="00C62F11"/>
    <w:rsid w:val="00C6492C"/>
    <w:rsid w:val="00C7193E"/>
    <w:rsid w:val="00C74177"/>
    <w:rsid w:val="00C77268"/>
    <w:rsid w:val="00C832C0"/>
    <w:rsid w:val="00C84491"/>
    <w:rsid w:val="00C90121"/>
    <w:rsid w:val="00C90D21"/>
    <w:rsid w:val="00C91257"/>
    <w:rsid w:val="00C9133F"/>
    <w:rsid w:val="00C94F40"/>
    <w:rsid w:val="00C97547"/>
    <w:rsid w:val="00C97F01"/>
    <w:rsid w:val="00CA0D97"/>
    <w:rsid w:val="00CA2EA9"/>
    <w:rsid w:val="00CB276E"/>
    <w:rsid w:val="00CB6265"/>
    <w:rsid w:val="00CB74B8"/>
    <w:rsid w:val="00CB784A"/>
    <w:rsid w:val="00CC55B9"/>
    <w:rsid w:val="00CC7099"/>
    <w:rsid w:val="00CC7906"/>
    <w:rsid w:val="00CD1024"/>
    <w:rsid w:val="00CD154B"/>
    <w:rsid w:val="00CD15A1"/>
    <w:rsid w:val="00CD5A60"/>
    <w:rsid w:val="00CE0F41"/>
    <w:rsid w:val="00CE49DE"/>
    <w:rsid w:val="00CE5CD0"/>
    <w:rsid w:val="00CE6F55"/>
    <w:rsid w:val="00CF621D"/>
    <w:rsid w:val="00D014EC"/>
    <w:rsid w:val="00D05358"/>
    <w:rsid w:val="00D067B8"/>
    <w:rsid w:val="00D125D2"/>
    <w:rsid w:val="00D15826"/>
    <w:rsid w:val="00D21410"/>
    <w:rsid w:val="00D23144"/>
    <w:rsid w:val="00D24CA6"/>
    <w:rsid w:val="00D315DF"/>
    <w:rsid w:val="00D332F2"/>
    <w:rsid w:val="00D36B8F"/>
    <w:rsid w:val="00D37012"/>
    <w:rsid w:val="00D370B2"/>
    <w:rsid w:val="00D37904"/>
    <w:rsid w:val="00D411C8"/>
    <w:rsid w:val="00D427D9"/>
    <w:rsid w:val="00D43000"/>
    <w:rsid w:val="00D438BA"/>
    <w:rsid w:val="00D438CC"/>
    <w:rsid w:val="00D45BE2"/>
    <w:rsid w:val="00D462AA"/>
    <w:rsid w:val="00D50C47"/>
    <w:rsid w:val="00D57435"/>
    <w:rsid w:val="00D603FC"/>
    <w:rsid w:val="00D60525"/>
    <w:rsid w:val="00D65D93"/>
    <w:rsid w:val="00D66001"/>
    <w:rsid w:val="00D663C8"/>
    <w:rsid w:val="00D67153"/>
    <w:rsid w:val="00D67768"/>
    <w:rsid w:val="00D710ED"/>
    <w:rsid w:val="00D756DB"/>
    <w:rsid w:val="00D7594C"/>
    <w:rsid w:val="00D7718E"/>
    <w:rsid w:val="00D821F4"/>
    <w:rsid w:val="00D834A0"/>
    <w:rsid w:val="00D8541C"/>
    <w:rsid w:val="00D87A9E"/>
    <w:rsid w:val="00D91497"/>
    <w:rsid w:val="00D92D1C"/>
    <w:rsid w:val="00D93707"/>
    <w:rsid w:val="00D93886"/>
    <w:rsid w:val="00D95CA8"/>
    <w:rsid w:val="00DA2B64"/>
    <w:rsid w:val="00DA620D"/>
    <w:rsid w:val="00DB111A"/>
    <w:rsid w:val="00DB2A2D"/>
    <w:rsid w:val="00DB5F3D"/>
    <w:rsid w:val="00DB6FD8"/>
    <w:rsid w:val="00DB71D2"/>
    <w:rsid w:val="00DC06A5"/>
    <w:rsid w:val="00DC1320"/>
    <w:rsid w:val="00DC2441"/>
    <w:rsid w:val="00DC433D"/>
    <w:rsid w:val="00DD2EEE"/>
    <w:rsid w:val="00DD7AE3"/>
    <w:rsid w:val="00DE2A5B"/>
    <w:rsid w:val="00DE40B0"/>
    <w:rsid w:val="00DF7F01"/>
    <w:rsid w:val="00E02326"/>
    <w:rsid w:val="00E054BE"/>
    <w:rsid w:val="00E05D31"/>
    <w:rsid w:val="00E0650D"/>
    <w:rsid w:val="00E10A82"/>
    <w:rsid w:val="00E14471"/>
    <w:rsid w:val="00E2110B"/>
    <w:rsid w:val="00E2166F"/>
    <w:rsid w:val="00E24863"/>
    <w:rsid w:val="00E24AFA"/>
    <w:rsid w:val="00E2656D"/>
    <w:rsid w:val="00E3409E"/>
    <w:rsid w:val="00E35C00"/>
    <w:rsid w:val="00E367E6"/>
    <w:rsid w:val="00E43CF4"/>
    <w:rsid w:val="00E45610"/>
    <w:rsid w:val="00E46E78"/>
    <w:rsid w:val="00E50C86"/>
    <w:rsid w:val="00E514A4"/>
    <w:rsid w:val="00E53A0F"/>
    <w:rsid w:val="00E56A14"/>
    <w:rsid w:val="00E56E0F"/>
    <w:rsid w:val="00E6128A"/>
    <w:rsid w:val="00E62892"/>
    <w:rsid w:val="00E638E5"/>
    <w:rsid w:val="00E70276"/>
    <w:rsid w:val="00E71EAF"/>
    <w:rsid w:val="00E7423B"/>
    <w:rsid w:val="00E812B2"/>
    <w:rsid w:val="00E83AF2"/>
    <w:rsid w:val="00E91080"/>
    <w:rsid w:val="00E9282C"/>
    <w:rsid w:val="00E92C9D"/>
    <w:rsid w:val="00E93072"/>
    <w:rsid w:val="00E93F92"/>
    <w:rsid w:val="00E951B0"/>
    <w:rsid w:val="00EA199A"/>
    <w:rsid w:val="00EA1A39"/>
    <w:rsid w:val="00EA59CD"/>
    <w:rsid w:val="00EA606D"/>
    <w:rsid w:val="00EA6A1F"/>
    <w:rsid w:val="00EB27C5"/>
    <w:rsid w:val="00EB2EA4"/>
    <w:rsid w:val="00EB55F9"/>
    <w:rsid w:val="00EB7AC0"/>
    <w:rsid w:val="00EB7C4D"/>
    <w:rsid w:val="00EC0151"/>
    <w:rsid w:val="00EC08E0"/>
    <w:rsid w:val="00EC1BA3"/>
    <w:rsid w:val="00EC34E1"/>
    <w:rsid w:val="00EC385D"/>
    <w:rsid w:val="00EC5110"/>
    <w:rsid w:val="00EE179E"/>
    <w:rsid w:val="00EE5727"/>
    <w:rsid w:val="00EE78FF"/>
    <w:rsid w:val="00EE7E12"/>
    <w:rsid w:val="00EF109C"/>
    <w:rsid w:val="00EF26CD"/>
    <w:rsid w:val="00EF2C96"/>
    <w:rsid w:val="00EF4980"/>
    <w:rsid w:val="00EF5F17"/>
    <w:rsid w:val="00F01FBA"/>
    <w:rsid w:val="00F02E59"/>
    <w:rsid w:val="00F044A2"/>
    <w:rsid w:val="00F14C2C"/>
    <w:rsid w:val="00F17AAD"/>
    <w:rsid w:val="00F278E6"/>
    <w:rsid w:val="00F33600"/>
    <w:rsid w:val="00F33D2C"/>
    <w:rsid w:val="00F403A0"/>
    <w:rsid w:val="00F45996"/>
    <w:rsid w:val="00F477BB"/>
    <w:rsid w:val="00F508DA"/>
    <w:rsid w:val="00F54D08"/>
    <w:rsid w:val="00F54F8F"/>
    <w:rsid w:val="00F5608F"/>
    <w:rsid w:val="00F576EE"/>
    <w:rsid w:val="00F62C7F"/>
    <w:rsid w:val="00F64832"/>
    <w:rsid w:val="00F74BD4"/>
    <w:rsid w:val="00F74E33"/>
    <w:rsid w:val="00F80849"/>
    <w:rsid w:val="00F844F1"/>
    <w:rsid w:val="00F86391"/>
    <w:rsid w:val="00F86C0B"/>
    <w:rsid w:val="00F900C1"/>
    <w:rsid w:val="00F93446"/>
    <w:rsid w:val="00F93CFC"/>
    <w:rsid w:val="00F970BE"/>
    <w:rsid w:val="00FA0799"/>
    <w:rsid w:val="00FA2066"/>
    <w:rsid w:val="00FA20FB"/>
    <w:rsid w:val="00FA29B4"/>
    <w:rsid w:val="00FA4818"/>
    <w:rsid w:val="00FA4E66"/>
    <w:rsid w:val="00FB0CDC"/>
    <w:rsid w:val="00FB2E94"/>
    <w:rsid w:val="00FB66AA"/>
    <w:rsid w:val="00FC16D0"/>
    <w:rsid w:val="00FC55EB"/>
    <w:rsid w:val="00FD1598"/>
    <w:rsid w:val="00FD6360"/>
    <w:rsid w:val="00FD6B4C"/>
    <w:rsid w:val="00FD7BE4"/>
    <w:rsid w:val="00FD7DBD"/>
    <w:rsid w:val="00FE438F"/>
    <w:rsid w:val="00FE68E2"/>
    <w:rsid w:val="00FF2A38"/>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AD74066"/>
  <w15:docId w15:val="{9039BBA4-4229-4BBB-8F9C-8F1362C80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4">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A704C"/>
    <w:pPr>
      <w:spacing w:after="200" w:line="276" w:lineRule="auto"/>
    </w:pPr>
    <w:rPr>
      <w:sz w:val="22"/>
      <w:szCs w:val="22"/>
      <w:lang w:eastAsia="en-US"/>
    </w:rPr>
  </w:style>
  <w:style w:type="paragraph" w:styleId="Ttulo1">
    <w:name w:val="heading 1"/>
    <w:basedOn w:val="Normal"/>
    <w:next w:val="Normal"/>
    <w:link w:val="Ttulo1Car"/>
    <w:qFormat/>
    <w:locked/>
    <w:rsid w:val="00F86391"/>
    <w:pPr>
      <w:keepNext/>
      <w:spacing w:after="0" w:line="240" w:lineRule="auto"/>
      <w:outlineLvl w:val="0"/>
    </w:pPr>
    <w:rPr>
      <w:rFonts w:ascii="Helvetica" w:eastAsia="Times New Roman" w:hAnsi="Helvetica"/>
      <w:b/>
      <w:bCs/>
      <w:sz w:val="20"/>
      <w:szCs w:val="24"/>
    </w:rPr>
  </w:style>
  <w:style w:type="paragraph" w:styleId="Ttulo2">
    <w:name w:val="heading 2"/>
    <w:basedOn w:val="Normal"/>
    <w:next w:val="Normal"/>
    <w:link w:val="Ttulo2Car"/>
    <w:qFormat/>
    <w:locked/>
    <w:rsid w:val="00F86391"/>
    <w:pPr>
      <w:keepNext/>
      <w:spacing w:after="0" w:line="240" w:lineRule="auto"/>
      <w:jc w:val="center"/>
      <w:outlineLvl w:val="1"/>
    </w:pPr>
    <w:rPr>
      <w:rFonts w:ascii="Arial" w:eastAsia="Times New Roman" w:hAnsi="Arial"/>
      <w:b/>
      <w:bCs/>
      <w:sz w:val="32"/>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rsid w:val="00B62B59"/>
    <w:pPr>
      <w:tabs>
        <w:tab w:val="center" w:pos="4252"/>
        <w:tab w:val="right" w:pos="8504"/>
      </w:tabs>
      <w:spacing w:after="0" w:line="240" w:lineRule="auto"/>
    </w:pPr>
    <w:rPr>
      <w:sz w:val="20"/>
      <w:szCs w:val="20"/>
    </w:rPr>
  </w:style>
  <w:style w:type="character" w:customStyle="1" w:styleId="EncabezadoCar">
    <w:name w:val="Encabezado Car"/>
    <w:link w:val="Encabezado"/>
    <w:uiPriority w:val="99"/>
    <w:semiHidden/>
    <w:locked/>
    <w:rsid w:val="00B62B59"/>
    <w:rPr>
      <w:rFonts w:cs="Times New Roman"/>
    </w:rPr>
  </w:style>
  <w:style w:type="paragraph" w:styleId="Piedepgina">
    <w:name w:val="footer"/>
    <w:basedOn w:val="Normal"/>
    <w:link w:val="PiedepginaCar"/>
    <w:uiPriority w:val="99"/>
    <w:semiHidden/>
    <w:rsid w:val="00B62B59"/>
    <w:pPr>
      <w:tabs>
        <w:tab w:val="center" w:pos="4252"/>
        <w:tab w:val="right" w:pos="8504"/>
      </w:tabs>
      <w:spacing w:after="0" w:line="240" w:lineRule="auto"/>
    </w:pPr>
    <w:rPr>
      <w:sz w:val="20"/>
      <w:szCs w:val="20"/>
    </w:rPr>
  </w:style>
  <w:style w:type="character" w:customStyle="1" w:styleId="PiedepginaCar">
    <w:name w:val="Pie de página Car"/>
    <w:link w:val="Piedepgina"/>
    <w:uiPriority w:val="99"/>
    <w:semiHidden/>
    <w:locked/>
    <w:rsid w:val="00B62B59"/>
    <w:rPr>
      <w:rFonts w:cs="Times New Roman"/>
    </w:rPr>
  </w:style>
  <w:style w:type="paragraph" w:styleId="Textodeglobo">
    <w:name w:val="Balloon Text"/>
    <w:basedOn w:val="Normal"/>
    <w:link w:val="TextodegloboCar"/>
    <w:uiPriority w:val="99"/>
    <w:semiHidden/>
    <w:rsid w:val="00B62B59"/>
    <w:pPr>
      <w:spacing w:after="0" w:line="240" w:lineRule="auto"/>
    </w:pPr>
    <w:rPr>
      <w:rFonts w:ascii="Tahoma" w:hAnsi="Tahoma"/>
      <w:sz w:val="16"/>
      <w:szCs w:val="16"/>
    </w:rPr>
  </w:style>
  <w:style w:type="character" w:customStyle="1" w:styleId="TextodegloboCar">
    <w:name w:val="Texto de globo Car"/>
    <w:link w:val="Textodeglobo"/>
    <w:uiPriority w:val="99"/>
    <w:semiHidden/>
    <w:locked/>
    <w:rsid w:val="00B62B59"/>
    <w:rPr>
      <w:rFonts w:ascii="Tahoma" w:hAnsi="Tahoma" w:cs="Tahoma"/>
      <w:sz w:val="16"/>
      <w:szCs w:val="16"/>
    </w:rPr>
  </w:style>
  <w:style w:type="paragraph" w:customStyle="1" w:styleId="Listavistosa-nfasis11">
    <w:name w:val="Lista vistosa - Énfasis 11"/>
    <w:basedOn w:val="Normal"/>
    <w:uiPriority w:val="34"/>
    <w:qFormat/>
    <w:rsid w:val="00020B5D"/>
    <w:pPr>
      <w:ind w:left="720"/>
      <w:contextualSpacing/>
    </w:pPr>
  </w:style>
  <w:style w:type="character" w:styleId="Hipervnculo">
    <w:name w:val="Hyperlink"/>
    <w:uiPriority w:val="99"/>
    <w:rsid w:val="00DE2A5B"/>
    <w:rPr>
      <w:rFonts w:cs="Times New Roman"/>
      <w:color w:val="0000FF"/>
      <w:u w:val="single"/>
    </w:rPr>
  </w:style>
  <w:style w:type="character" w:styleId="Refdecomentario">
    <w:name w:val="annotation reference"/>
    <w:uiPriority w:val="99"/>
    <w:semiHidden/>
    <w:unhideWhenUsed/>
    <w:rsid w:val="00AD7BB1"/>
    <w:rPr>
      <w:sz w:val="16"/>
      <w:szCs w:val="16"/>
    </w:rPr>
  </w:style>
  <w:style w:type="paragraph" w:styleId="Textocomentario">
    <w:name w:val="annotation text"/>
    <w:basedOn w:val="Normal"/>
    <w:link w:val="TextocomentarioCar"/>
    <w:uiPriority w:val="99"/>
    <w:unhideWhenUsed/>
    <w:rsid w:val="00AD7BB1"/>
    <w:pPr>
      <w:spacing w:line="240" w:lineRule="auto"/>
    </w:pPr>
    <w:rPr>
      <w:sz w:val="20"/>
      <w:szCs w:val="20"/>
    </w:rPr>
  </w:style>
  <w:style w:type="character" w:customStyle="1" w:styleId="TextocomentarioCar">
    <w:name w:val="Texto comentario Car"/>
    <w:link w:val="Textocomentario"/>
    <w:uiPriority w:val="99"/>
    <w:rsid w:val="00AD7BB1"/>
    <w:rPr>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AD7BB1"/>
    <w:rPr>
      <w:b/>
      <w:bCs/>
    </w:rPr>
  </w:style>
  <w:style w:type="character" w:customStyle="1" w:styleId="AsuntodelcomentarioCar">
    <w:name w:val="Asunto del comentario Car"/>
    <w:link w:val="Asuntodelcomentario"/>
    <w:uiPriority w:val="99"/>
    <w:semiHidden/>
    <w:rsid w:val="00AD7BB1"/>
    <w:rPr>
      <w:b/>
      <w:bCs/>
      <w:sz w:val="20"/>
      <w:szCs w:val="20"/>
      <w:lang w:eastAsia="en-US"/>
    </w:rPr>
  </w:style>
  <w:style w:type="character" w:customStyle="1" w:styleId="Ttulo1Car">
    <w:name w:val="Título 1 Car"/>
    <w:link w:val="Ttulo1"/>
    <w:rsid w:val="00F86391"/>
    <w:rPr>
      <w:rFonts w:ascii="Helvetica" w:eastAsia="Times New Roman" w:hAnsi="Helvetica"/>
      <w:b/>
      <w:bCs/>
      <w:sz w:val="20"/>
      <w:szCs w:val="24"/>
    </w:rPr>
  </w:style>
  <w:style w:type="character" w:customStyle="1" w:styleId="Ttulo2Car">
    <w:name w:val="Título 2 Car"/>
    <w:link w:val="Ttulo2"/>
    <w:rsid w:val="00F86391"/>
    <w:rPr>
      <w:rFonts w:ascii="Arial" w:eastAsia="Times New Roman" w:hAnsi="Arial" w:cs="Arial"/>
      <w:b/>
      <w:bCs/>
      <w:sz w:val="32"/>
      <w:szCs w:val="24"/>
    </w:rPr>
  </w:style>
  <w:style w:type="paragraph" w:customStyle="1" w:styleId="Sinespaciado1">
    <w:name w:val="Sin espaciado1"/>
    <w:qFormat/>
    <w:rsid w:val="003A363F"/>
    <w:rPr>
      <w:rFonts w:ascii="Times New Roman" w:eastAsia="Times New Roman" w:hAnsi="Times New Roman"/>
      <w:sz w:val="24"/>
      <w:szCs w:val="24"/>
    </w:rPr>
  </w:style>
  <w:style w:type="paragraph" w:customStyle="1" w:styleId="Sinespaciado2">
    <w:name w:val="Sin espaciado2"/>
    <w:qFormat/>
    <w:rsid w:val="003F4CCF"/>
    <w:rPr>
      <w:rFonts w:ascii="Times New Roman" w:eastAsia="Times New Roman" w:hAnsi="Times New Roman"/>
      <w:sz w:val="24"/>
      <w:szCs w:val="24"/>
    </w:rPr>
  </w:style>
  <w:style w:type="character" w:customStyle="1" w:styleId="apple-converted-space">
    <w:name w:val="apple-converted-space"/>
    <w:basedOn w:val="Fuentedeprrafopredeter"/>
    <w:rsid w:val="00476FBC"/>
  </w:style>
  <w:style w:type="character" w:styleId="Textoennegrita">
    <w:name w:val="Strong"/>
    <w:uiPriority w:val="22"/>
    <w:qFormat/>
    <w:locked/>
    <w:rsid w:val="00B9137F"/>
    <w:rPr>
      <w:b/>
      <w:bCs/>
    </w:rPr>
  </w:style>
  <w:style w:type="paragraph" w:customStyle="1" w:styleId="cmparagraph">
    <w:name w:val="cmparagraph"/>
    <w:basedOn w:val="Normal"/>
    <w:rsid w:val="00DE40B0"/>
    <w:pPr>
      <w:spacing w:before="100" w:beforeAutospacing="1" w:after="100" w:afterAutospacing="1" w:line="240" w:lineRule="auto"/>
    </w:pPr>
    <w:rPr>
      <w:rFonts w:ascii="Times New Roman" w:eastAsia="Times New Roman" w:hAnsi="Times New Roman"/>
      <w:sz w:val="24"/>
      <w:szCs w:val="24"/>
      <w:lang w:eastAsia="es-ES"/>
    </w:rPr>
  </w:style>
  <w:style w:type="character" w:customStyle="1" w:styleId="cmunderline">
    <w:name w:val="cmunderline"/>
    <w:basedOn w:val="Fuentedeprrafopredeter"/>
    <w:rsid w:val="00DE40B0"/>
  </w:style>
  <w:style w:type="paragraph" w:styleId="Prrafodelista">
    <w:name w:val="List Paragraph"/>
    <w:basedOn w:val="Normal"/>
    <w:qFormat/>
    <w:rsid w:val="00DE40B0"/>
    <w:pPr>
      <w:ind w:left="708"/>
    </w:pPr>
  </w:style>
  <w:style w:type="paragraph" w:customStyle="1" w:styleId="Poromisin">
    <w:name w:val="Por omisión"/>
    <w:rsid w:val="00804D7D"/>
    <w:rPr>
      <w:rFonts w:ascii="Helvetica" w:eastAsia="Arial Unicode MS" w:hAnsi="Helvetica" w:cs="Arial Unicode MS"/>
      <w:color w:val="000000"/>
      <w:sz w:val="22"/>
      <w:szCs w:val="22"/>
      <w:u w:color="000000"/>
      <w:lang w:val="es-ES_tradnl"/>
    </w:rPr>
  </w:style>
  <w:style w:type="character" w:customStyle="1" w:styleId="Ninguno">
    <w:name w:val="Ninguno"/>
    <w:rsid w:val="00804D7D"/>
    <w:rPr>
      <w:lang w:val="es-ES_tradnl"/>
    </w:rPr>
  </w:style>
  <w:style w:type="character" w:styleId="Mencionar">
    <w:name w:val="Mention"/>
    <w:basedOn w:val="Fuentedeprrafopredeter"/>
    <w:uiPriority w:val="99"/>
    <w:semiHidden/>
    <w:unhideWhenUsed/>
    <w:rsid w:val="00CD15A1"/>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3534996">
      <w:bodyDiv w:val="1"/>
      <w:marLeft w:val="0"/>
      <w:marRight w:val="0"/>
      <w:marTop w:val="0"/>
      <w:marBottom w:val="0"/>
      <w:divBdr>
        <w:top w:val="none" w:sz="0" w:space="0" w:color="auto"/>
        <w:left w:val="none" w:sz="0" w:space="0" w:color="auto"/>
        <w:bottom w:val="none" w:sz="0" w:space="0" w:color="auto"/>
        <w:right w:val="none" w:sz="0" w:space="0" w:color="auto"/>
      </w:divBdr>
    </w:div>
    <w:div w:id="627317619">
      <w:bodyDiv w:val="1"/>
      <w:marLeft w:val="0"/>
      <w:marRight w:val="0"/>
      <w:marTop w:val="0"/>
      <w:marBottom w:val="0"/>
      <w:divBdr>
        <w:top w:val="none" w:sz="0" w:space="0" w:color="auto"/>
        <w:left w:val="none" w:sz="0" w:space="0" w:color="auto"/>
        <w:bottom w:val="none" w:sz="0" w:space="0" w:color="auto"/>
        <w:right w:val="none" w:sz="0" w:space="0" w:color="auto"/>
      </w:divBdr>
      <w:divsChild>
        <w:div w:id="490367458">
          <w:marLeft w:val="0"/>
          <w:marRight w:val="0"/>
          <w:marTop w:val="0"/>
          <w:marBottom w:val="0"/>
          <w:divBdr>
            <w:top w:val="none" w:sz="0" w:space="0" w:color="auto"/>
            <w:left w:val="none" w:sz="0" w:space="0" w:color="auto"/>
            <w:bottom w:val="none" w:sz="0" w:space="0" w:color="auto"/>
            <w:right w:val="none" w:sz="0" w:space="0" w:color="auto"/>
          </w:divBdr>
        </w:div>
      </w:divsChild>
    </w:div>
    <w:div w:id="757289377">
      <w:bodyDiv w:val="1"/>
      <w:marLeft w:val="0"/>
      <w:marRight w:val="0"/>
      <w:marTop w:val="0"/>
      <w:marBottom w:val="0"/>
      <w:divBdr>
        <w:top w:val="none" w:sz="0" w:space="0" w:color="auto"/>
        <w:left w:val="none" w:sz="0" w:space="0" w:color="auto"/>
        <w:bottom w:val="none" w:sz="0" w:space="0" w:color="auto"/>
        <w:right w:val="none" w:sz="0" w:space="0" w:color="auto"/>
      </w:divBdr>
      <w:divsChild>
        <w:div w:id="2048214397">
          <w:marLeft w:val="547"/>
          <w:marRight w:val="0"/>
          <w:marTop w:val="86"/>
          <w:marBottom w:val="216"/>
          <w:divBdr>
            <w:top w:val="none" w:sz="0" w:space="0" w:color="auto"/>
            <w:left w:val="none" w:sz="0" w:space="0" w:color="auto"/>
            <w:bottom w:val="none" w:sz="0" w:space="0" w:color="auto"/>
            <w:right w:val="none" w:sz="0" w:space="0" w:color="auto"/>
          </w:divBdr>
        </w:div>
        <w:div w:id="1691640448">
          <w:marLeft w:val="1526"/>
          <w:marRight w:val="0"/>
          <w:marTop w:val="0"/>
          <w:marBottom w:val="86"/>
          <w:divBdr>
            <w:top w:val="none" w:sz="0" w:space="0" w:color="auto"/>
            <w:left w:val="none" w:sz="0" w:space="0" w:color="auto"/>
            <w:bottom w:val="none" w:sz="0" w:space="0" w:color="auto"/>
            <w:right w:val="none" w:sz="0" w:space="0" w:color="auto"/>
          </w:divBdr>
        </w:div>
        <w:div w:id="1570118633">
          <w:marLeft w:val="1526"/>
          <w:marRight w:val="0"/>
          <w:marTop w:val="0"/>
          <w:marBottom w:val="86"/>
          <w:divBdr>
            <w:top w:val="none" w:sz="0" w:space="0" w:color="auto"/>
            <w:left w:val="none" w:sz="0" w:space="0" w:color="auto"/>
            <w:bottom w:val="none" w:sz="0" w:space="0" w:color="auto"/>
            <w:right w:val="none" w:sz="0" w:space="0" w:color="auto"/>
          </w:divBdr>
        </w:div>
        <w:div w:id="1547525023">
          <w:marLeft w:val="1526"/>
          <w:marRight w:val="0"/>
          <w:marTop w:val="0"/>
          <w:marBottom w:val="86"/>
          <w:divBdr>
            <w:top w:val="none" w:sz="0" w:space="0" w:color="auto"/>
            <w:left w:val="none" w:sz="0" w:space="0" w:color="auto"/>
            <w:bottom w:val="none" w:sz="0" w:space="0" w:color="auto"/>
            <w:right w:val="none" w:sz="0" w:space="0" w:color="auto"/>
          </w:divBdr>
        </w:div>
        <w:div w:id="2135129748">
          <w:marLeft w:val="1526"/>
          <w:marRight w:val="0"/>
          <w:marTop w:val="0"/>
          <w:marBottom w:val="86"/>
          <w:divBdr>
            <w:top w:val="none" w:sz="0" w:space="0" w:color="auto"/>
            <w:left w:val="none" w:sz="0" w:space="0" w:color="auto"/>
            <w:bottom w:val="none" w:sz="0" w:space="0" w:color="auto"/>
            <w:right w:val="none" w:sz="0" w:space="0" w:color="auto"/>
          </w:divBdr>
        </w:div>
        <w:div w:id="300498893">
          <w:marLeft w:val="1526"/>
          <w:marRight w:val="0"/>
          <w:marTop w:val="0"/>
          <w:marBottom w:val="86"/>
          <w:divBdr>
            <w:top w:val="none" w:sz="0" w:space="0" w:color="auto"/>
            <w:left w:val="none" w:sz="0" w:space="0" w:color="auto"/>
            <w:bottom w:val="none" w:sz="0" w:space="0" w:color="auto"/>
            <w:right w:val="none" w:sz="0" w:space="0" w:color="auto"/>
          </w:divBdr>
        </w:div>
        <w:div w:id="937374818">
          <w:marLeft w:val="547"/>
          <w:marRight w:val="0"/>
          <w:marTop w:val="86"/>
          <w:marBottom w:val="216"/>
          <w:divBdr>
            <w:top w:val="none" w:sz="0" w:space="0" w:color="auto"/>
            <w:left w:val="none" w:sz="0" w:space="0" w:color="auto"/>
            <w:bottom w:val="none" w:sz="0" w:space="0" w:color="auto"/>
            <w:right w:val="none" w:sz="0" w:space="0" w:color="auto"/>
          </w:divBdr>
        </w:div>
      </w:divsChild>
    </w:div>
    <w:div w:id="791478595">
      <w:bodyDiv w:val="1"/>
      <w:marLeft w:val="0"/>
      <w:marRight w:val="0"/>
      <w:marTop w:val="0"/>
      <w:marBottom w:val="0"/>
      <w:divBdr>
        <w:top w:val="none" w:sz="0" w:space="0" w:color="auto"/>
        <w:left w:val="none" w:sz="0" w:space="0" w:color="auto"/>
        <w:bottom w:val="none" w:sz="0" w:space="0" w:color="auto"/>
        <w:right w:val="none" w:sz="0" w:space="0" w:color="auto"/>
      </w:divBdr>
    </w:div>
    <w:div w:id="825823377">
      <w:bodyDiv w:val="1"/>
      <w:marLeft w:val="0"/>
      <w:marRight w:val="0"/>
      <w:marTop w:val="0"/>
      <w:marBottom w:val="0"/>
      <w:divBdr>
        <w:top w:val="none" w:sz="0" w:space="0" w:color="auto"/>
        <w:left w:val="none" w:sz="0" w:space="0" w:color="auto"/>
        <w:bottom w:val="none" w:sz="0" w:space="0" w:color="auto"/>
        <w:right w:val="none" w:sz="0" w:space="0" w:color="auto"/>
      </w:divBdr>
    </w:div>
    <w:div w:id="1014573427">
      <w:bodyDiv w:val="1"/>
      <w:marLeft w:val="0"/>
      <w:marRight w:val="0"/>
      <w:marTop w:val="0"/>
      <w:marBottom w:val="0"/>
      <w:divBdr>
        <w:top w:val="none" w:sz="0" w:space="0" w:color="auto"/>
        <w:left w:val="none" w:sz="0" w:space="0" w:color="auto"/>
        <w:bottom w:val="none" w:sz="0" w:space="0" w:color="auto"/>
        <w:right w:val="none" w:sz="0" w:space="0" w:color="auto"/>
      </w:divBdr>
    </w:div>
    <w:div w:id="1095050847">
      <w:bodyDiv w:val="1"/>
      <w:marLeft w:val="0"/>
      <w:marRight w:val="0"/>
      <w:marTop w:val="0"/>
      <w:marBottom w:val="0"/>
      <w:divBdr>
        <w:top w:val="none" w:sz="0" w:space="0" w:color="auto"/>
        <w:left w:val="none" w:sz="0" w:space="0" w:color="auto"/>
        <w:bottom w:val="none" w:sz="0" w:space="0" w:color="auto"/>
        <w:right w:val="none" w:sz="0" w:space="0" w:color="auto"/>
      </w:divBdr>
    </w:div>
    <w:div w:id="1156842732">
      <w:bodyDiv w:val="1"/>
      <w:marLeft w:val="0"/>
      <w:marRight w:val="0"/>
      <w:marTop w:val="0"/>
      <w:marBottom w:val="0"/>
      <w:divBdr>
        <w:top w:val="none" w:sz="0" w:space="0" w:color="auto"/>
        <w:left w:val="none" w:sz="0" w:space="0" w:color="auto"/>
        <w:bottom w:val="none" w:sz="0" w:space="0" w:color="auto"/>
        <w:right w:val="none" w:sz="0" w:space="0" w:color="auto"/>
      </w:divBdr>
    </w:div>
    <w:div w:id="1187020748">
      <w:bodyDiv w:val="1"/>
      <w:marLeft w:val="0"/>
      <w:marRight w:val="0"/>
      <w:marTop w:val="0"/>
      <w:marBottom w:val="0"/>
      <w:divBdr>
        <w:top w:val="none" w:sz="0" w:space="0" w:color="auto"/>
        <w:left w:val="none" w:sz="0" w:space="0" w:color="auto"/>
        <w:bottom w:val="none" w:sz="0" w:space="0" w:color="auto"/>
        <w:right w:val="none" w:sz="0" w:space="0" w:color="auto"/>
      </w:divBdr>
    </w:div>
    <w:div w:id="1337154187">
      <w:bodyDiv w:val="1"/>
      <w:marLeft w:val="0"/>
      <w:marRight w:val="0"/>
      <w:marTop w:val="0"/>
      <w:marBottom w:val="0"/>
      <w:divBdr>
        <w:top w:val="none" w:sz="0" w:space="0" w:color="auto"/>
        <w:left w:val="none" w:sz="0" w:space="0" w:color="auto"/>
        <w:bottom w:val="none" w:sz="0" w:space="0" w:color="auto"/>
        <w:right w:val="none" w:sz="0" w:space="0" w:color="auto"/>
      </w:divBdr>
    </w:div>
    <w:div w:id="1690716736">
      <w:marLeft w:val="0"/>
      <w:marRight w:val="0"/>
      <w:marTop w:val="0"/>
      <w:marBottom w:val="0"/>
      <w:divBdr>
        <w:top w:val="none" w:sz="0" w:space="0" w:color="auto"/>
        <w:left w:val="none" w:sz="0" w:space="0" w:color="auto"/>
        <w:bottom w:val="none" w:sz="0" w:space="0" w:color="auto"/>
        <w:right w:val="none" w:sz="0" w:space="0" w:color="auto"/>
      </w:divBdr>
      <w:divsChild>
        <w:div w:id="1690716734">
          <w:marLeft w:val="0"/>
          <w:marRight w:val="0"/>
          <w:marTop w:val="0"/>
          <w:marBottom w:val="0"/>
          <w:divBdr>
            <w:top w:val="none" w:sz="0" w:space="0" w:color="auto"/>
            <w:left w:val="none" w:sz="0" w:space="0" w:color="auto"/>
            <w:bottom w:val="none" w:sz="0" w:space="0" w:color="auto"/>
            <w:right w:val="none" w:sz="0" w:space="0" w:color="auto"/>
          </w:divBdr>
          <w:divsChild>
            <w:div w:id="1690716733">
              <w:marLeft w:val="0"/>
              <w:marRight w:val="0"/>
              <w:marTop w:val="0"/>
              <w:marBottom w:val="0"/>
              <w:divBdr>
                <w:top w:val="none" w:sz="0" w:space="0" w:color="auto"/>
                <w:left w:val="none" w:sz="0" w:space="0" w:color="auto"/>
                <w:bottom w:val="none" w:sz="0" w:space="0" w:color="auto"/>
                <w:right w:val="none" w:sz="0" w:space="0" w:color="auto"/>
              </w:divBdr>
              <w:divsChild>
                <w:div w:id="1690716735">
                  <w:marLeft w:val="0"/>
                  <w:marRight w:val="0"/>
                  <w:marTop w:val="0"/>
                  <w:marBottom w:val="0"/>
                  <w:divBdr>
                    <w:top w:val="none" w:sz="0" w:space="0" w:color="auto"/>
                    <w:left w:val="none" w:sz="0" w:space="0" w:color="auto"/>
                    <w:bottom w:val="none" w:sz="0" w:space="0" w:color="auto"/>
                    <w:right w:val="none" w:sz="0" w:space="0" w:color="auto"/>
                  </w:divBdr>
                  <w:divsChild>
                    <w:div w:id="1690716737">
                      <w:marLeft w:val="0"/>
                      <w:marRight w:val="0"/>
                      <w:marTop w:val="0"/>
                      <w:marBottom w:val="0"/>
                      <w:divBdr>
                        <w:top w:val="none" w:sz="0" w:space="0" w:color="auto"/>
                        <w:left w:val="none" w:sz="0" w:space="0" w:color="auto"/>
                        <w:bottom w:val="none" w:sz="0" w:space="0" w:color="auto"/>
                        <w:right w:val="none" w:sz="0" w:space="0" w:color="auto"/>
                      </w:divBdr>
                      <w:divsChild>
                        <w:div w:id="1690716738">
                          <w:marLeft w:val="0"/>
                          <w:marRight w:val="0"/>
                          <w:marTop w:val="0"/>
                          <w:marBottom w:val="0"/>
                          <w:divBdr>
                            <w:top w:val="none" w:sz="0" w:space="0" w:color="auto"/>
                            <w:left w:val="none" w:sz="0" w:space="0" w:color="auto"/>
                            <w:bottom w:val="none" w:sz="0" w:space="0" w:color="auto"/>
                            <w:right w:val="none" w:sz="0" w:space="0" w:color="auto"/>
                          </w:divBdr>
                          <w:divsChild>
                            <w:div w:id="1690716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4677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jd.e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jd.e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beatriz.mgonzalez@quironsalud.es" TargetMode="External"/><Relationship Id="rId4" Type="http://schemas.openxmlformats.org/officeDocument/2006/relationships/settings" Target="settings.xml"/><Relationship Id="rId9" Type="http://schemas.openxmlformats.org/officeDocument/2006/relationships/hyperlink" Target="http://www.carsforsmiles.org/"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fjd.es" TargetMode="External"/><Relationship Id="rId1" Type="http://schemas.openxmlformats.org/officeDocument/2006/relationships/hyperlink" Target="mailto:beatriz.mgonzalez@quironsalud.es"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plaza\Desktop\TRABAJOS%20INVESTIGACION\RAQUEL%20TESIS\NP_TestPrecozCancerEndometrioFJD%20definitivo%20corregid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3F95B-C2B8-4DD6-B842-2A22A8FB4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NP_TestPrecozCancerEndometrioFJD definitivo corregido</Template>
  <TotalTime>356</TotalTime>
  <Pages>1</Pages>
  <Words>718</Words>
  <Characters>3951</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Archivel Farma y Oryzon se convierten en partners esenciales del Grupo Farmacéutico</vt:lpstr>
    </vt:vector>
  </TitlesOfParts>
  <Company>INFORPRESS</Company>
  <LinksUpToDate>false</LinksUpToDate>
  <CharactersWithSpaces>4660</CharactersWithSpaces>
  <SharedDoc>false</SharedDoc>
  <HLinks>
    <vt:vector size="12" baseType="variant">
      <vt:variant>
        <vt:i4>6488167</vt:i4>
      </vt:variant>
      <vt:variant>
        <vt:i4>3</vt:i4>
      </vt:variant>
      <vt:variant>
        <vt:i4>0</vt:i4>
      </vt:variant>
      <vt:variant>
        <vt:i4>5</vt:i4>
      </vt:variant>
      <vt:variant>
        <vt:lpwstr>http://www.fjd.es/</vt:lpwstr>
      </vt:variant>
      <vt:variant>
        <vt:lpwstr/>
      </vt:variant>
      <vt:variant>
        <vt:i4>3604562</vt:i4>
      </vt:variant>
      <vt:variant>
        <vt:i4>0</vt:i4>
      </vt:variant>
      <vt:variant>
        <vt:i4>0</vt:i4>
      </vt:variant>
      <vt:variant>
        <vt:i4>5</vt:i4>
      </vt:variant>
      <vt:variant>
        <vt:lpwstr>mailto:prensa.fjd@fjd.es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Archivel Farma y Oryzon se convierten en partners esenciales del Grupo Farmacéutico</dc:title>
  <dc:creator>JPlaza</dc:creator>
  <cp:lastModifiedBy>Bea</cp:lastModifiedBy>
  <cp:revision>7</cp:revision>
  <cp:lastPrinted>2016-07-06T11:13:00Z</cp:lastPrinted>
  <dcterms:created xsi:type="dcterms:W3CDTF">2017-08-31T10:34:00Z</dcterms:created>
  <dcterms:modified xsi:type="dcterms:W3CDTF">2017-09-01T12:04:00Z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